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trPr>
          <w:trHeight w:val="121"/>
        </w:trPr>
        <w:tc>
          <w:tcPr>
            <w:tcW w:w="6840" w:type="dxa"/>
            <w:tcBorders>
              <w:top w:val="single" w:sz="4" w:space="0" w:color="auto"/>
              <w:left w:val="single" w:sz="4" w:space="0" w:color="auto"/>
              <w:bottom w:val="single" w:sz="4" w:space="0" w:color="auto"/>
              <w:right w:val="single" w:sz="4" w:space="0" w:color="auto"/>
            </w:tcBorders>
          </w:tcPr>
          <w:p>
            <w:pPr>
              <w:pStyle w:val="-SignatairePRNomGEDA"/>
              <w:autoSpaceDE/>
              <w:autoSpaceDN/>
              <w:ind w:right="-28"/>
              <w:rPr>
                <w:b w:val="0"/>
                <w:bCs w:val="0"/>
                <w:sz w:val="28"/>
                <w:szCs w:val="28"/>
              </w:rPr>
            </w:pPr>
            <w:r>
              <w:rPr>
                <w:sz w:val="28"/>
                <w:szCs w:val="28"/>
              </w:rPr>
              <w:t>FICHE DE POSTE</w:t>
            </w:r>
          </w:p>
        </w:tc>
      </w:tr>
    </w:tbl>
    <w:p>
      <w:pPr>
        <w:pStyle w:val="-SignatairePRNomGEDA"/>
        <w:keepNext w:val="0"/>
        <w:spacing w:before="120" w:after="120"/>
        <w:ind w:right="-28"/>
        <w:jc w:val="both"/>
        <w:rPr>
          <w:b w:val="0"/>
          <w:sz w:val="20"/>
          <w:szCs w:val="20"/>
        </w:rPr>
      </w:pPr>
      <w:r>
        <w:rPr>
          <w:b w:val="0"/>
          <w:bCs w:val="0"/>
          <w:sz w:val="20"/>
          <w:szCs w:val="20"/>
        </w:rPr>
        <w:t xml:space="preserve">Date de mise à jour : </w:t>
      </w:r>
      <w:r>
        <w:rPr>
          <w:sz w:val="20"/>
          <w:szCs w:val="20"/>
        </w:rPr>
        <w:t>09/07/2025</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trPr>
          <w:trHeight w:val="121"/>
        </w:trPr>
        <w:tc>
          <w:tcPr>
            <w:tcW w:w="6840" w:type="dxa"/>
            <w:tcBorders>
              <w:top w:val="single" w:sz="4" w:space="0" w:color="auto"/>
              <w:left w:val="single" w:sz="4" w:space="0" w:color="auto"/>
              <w:bottom w:val="single" w:sz="4" w:space="0" w:color="auto"/>
              <w:right w:val="single" w:sz="4" w:space="0" w:color="auto"/>
            </w:tcBorders>
          </w:tcPr>
          <w:p>
            <w:pPr>
              <w:pStyle w:val="-SignatairePRNomGEDA"/>
              <w:autoSpaceDE/>
              <w:autoSpaceDN/>
              <w:ind w:right="-28"/>
              <w:rPr>
                <w:b w:val="0"/>
                <w:bCs w:val="0"/>
              </w:rPr>
            </w:pPr>
            <w:r>
              <w:t>I – DEFINITION DU POSTE</w:t>
            </w:r>
          </w:p>
        </w:tc>
      </w:tr>
    </w:tbl>
    <w:p>
      <w:pPr>
        <w:pStyle w:val="-SignatairePRNomGEDA"/>
        <w:keepNext w:val="0"/>
        <w:spacing w:before="20" w:after="20"/>
        <w:ind w:left="284" w:right="-28" w:firstLine="709"/>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20"/>
              </w:rPr>
            </w:pPr>
            <w:r>
              <w:rPr>
                <w:sz w:val="20"/>
                <w:szCs w:val="20"/>
              </w:rPr>
              <w:t>1</w:t>
            </w:r>
          </w:p>
        </w:tc>
        <w:tc>
          <w:tcPr>
            <w:tcW w:w="9180" w:type="dxa"/>
          </w:tcPr>
          <w:p>
            <w:pPr>
              <w:jc w:val="both"/>
              <w:rPr>
                <w:b/>
                <w:sz w:val="20"/>
                <w:szCs w:val="20"/>
              </w:rPr>
            </w:pPr>
            <w:r>
              <w:rPr>
                <w:b/>
                <w:sz w:val="20"/>
                <w:szCs w:val="20"/>
              </w:rPr>
              <w:t>ETABLISSEMENT : CENTRE HOSPITALIER DE LA POLYNESIE FRANCAISE</w:t>
            </w:r>
          </w:p>
          <w:p>
            <w:pPr>
              <w:jc w:val="both"/>
              <w:rPr>
                <w:sz w:val="20"/>
                <w:szCs w:val="20"/>
              </w:rPr>
            </w:pPr>
            <w:r>
              <w:rPr>
                <w:sz w:val="20"/>
                <w:szCs w:val="20"/>
              </w:rPr>
              <w:t xml:space="preserve">Pôle Plateaux techniques </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20"/>
                <w:lang w:val="en-GB"/>
              </w:rPr>
            </w:pPr>
            <w:r>
              <w:rPr>
                <w:sz w:val="20"/>
                <w:szCs w:val="20"/>
                <w:lang w:val="en-GB"/>
              </w:rPr>
              <w:t>2</w:t>
            </w:r>
          </w:p>
        </w:tc>
        <w:tc>
          <w:tcPr>
            <w:tcW w:w="9180" w:type="dxa"/>
            <w:shd w:val="clear" w:color="auto" w:fill="E6E6E6"/>
          </w:tcPr>
          <w:p>
            <w:pPr>
              <w:jc w:val="both"/>
              <w:rPr>
                <w:sz w:val="20"/>
                <w:szCs w:val="20"/>
              </w:rPr>
            </w:pPr>
            <w:r>
              <w:rPr>
                <w:sz w:val="20"/>
                <w:szCs w:val="20"/>
              </w:rPr>
              <w:t xml:space="preserve">LIBELLE DU POSTE : Cadre de santé </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20"/>
              </w:rPr>
            </w:pPr>
            <w:r>
              <w:rPr>
                <w:sz w:val="20"/>
                <w:szCs w:val="20"/>
              </w:rPr>
              <w:t>3</w:t>
            </w:r>
          </w:p>
        </w:tc>
        <w:tc>
          <w:tcPr>
            <w:tcW w:w="9180" w:type="dxa"/>
            <w:shd w:val="clear" w:color="auto" w:fill="E6E6E6"/>
          </w:tcPr>
          <w:p>
            <w:pPr>
              <w:jc w:val="both"/>
              <w:rPr>
                <w:sz w:val="20"/>
                <w:szCs w:val="20"/>
              </w:rPr>
            </w:pPr>
            <w:r>
              <w:rPr>
                <w:sz w:val="20"/>
                <w:szCs w:val="20"/>
              </w:rPr>
              <w:t>NIVEAU DE RESPONSABILITE : 4</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20"/>
              </w:rPr>
            </w:pPr>
            <w:r>
              <w:rPr>
                <w:sz w:val="20"/>
                <w:szCs w:val="20"/>
              </w:rPr>
              <w:t>4</w:t>
            </w:r>
          </w:p>
          <w:p>
            <w:pPr>
              <w:jc w:val="center"/>
              <w:rPr>
                <w:sz w:val="20"/>
                <w:szCs w:val="20"/>
              </w:rPr>
            </w:pPr>
          </w:p>
          <w:p>
            <w:pPr>
              <w:jc w:val="center"/>
              <w:rPr>
                <w:sz w:val="20"/>
                <w:szCs w:val="20"/>
              </w:rPr>
            </w:pPr>
            <w:r>
              <w:rPr>
                <w:sz w:val="20"/>
                <w:szCs w:val="20"/>
              </w:rPr>
              <w:t>5</w:t>
            </w:r>
          </w:p>
        </w:tc>
        <w:tc>
          <w:tcPr>
            <w:tcW w:w="9180" w:type="dxa"/>
            <w:shd w:val="clear" w:color="auto" w:fill="E6E6E6"/>
          </w:tcPr>
          <w:p>
            <w:pPr>
              <w:pStyle w:val="En-tte"/>
              <w:tabs>
                <w:tab w:val="clear" w:pos="4536"/>
                <w:tab w:val="clear" w:pos="9072"/>
              </w:tabs>
              <w:jc w:val="both"/>
              <w:rPr>
                <w:sz w:val="20"/>
                <w:szCs w:val="20"/>
              </w:rPr>
            </w:pPr>
            <w:r>
              <w:rPr>
                <w:sz w:val="20"/>
                <w:szCs w:val="20"/>
              </w:rPr>
              <w:t>CATEGORIE DE LA MAQUETTE FUTURE : A</w:t>
            </w:r>
          </w:p>
          <w:p>
            <w:pPr>
              <w:pStyle w:val="En-tte"/>
              <w:tabs>
                <w:tab w:val="clear" w:pos="4536"/>
                <w:tab w:val="clear" w:pos="9072"/>
              </w:tabs>
              <w:jc w:val="both"/>
              <w:rPr>
                <w:sz w:val="20"/>
                <w:szCs w:val="20"/>
              </w:rPr>
            </w:pPr>
            <w:r>
              <w:rPr>
                <w:sz w:val="20"/>
                <w:szCs w:val="20"/>
              </w:rPr>
              <w:t>CATEGORIE DE LA MAQUETTE ACTUELLE : A</w:t>
            </w:r>
          </w:p>
          <w:p>
            <w:pPr>
              <w:pStyle w:val="-ActeDestinatairesGEDA"/>
              <w:tabs>
                <w:tab w:val="clear" w:pos="85"/>
                <w:tab w:val="clear" w:pos="1701"/>
              </w:tabs>
              <w:autoSpaceDE/>
              <w:autoSpaceDN/>
              <w:jc w:val="both"/>
            </w:pPr>
            <w:r>
              <w:t>FILIERE DE LA MAQUETTE FUTURE : FSA</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20"/>
              </w:rPr>
            </w:pPr>
            <w:r>
              <w:rPr>
                <w:sz w:val="20"/>
                <w:szCs w:val="20"/>
              </w:rPr>
              <w:t>6</w:t>
            </w:r>
          </w:p>
        </w:tc>
        <w:tc>
          <w:tcPr>
            <w:tcW w:w="9180" w:type="dxa"/>
          </w:tcPr>
          <w:p>
            <w:pPr>
              <w:jc w:val="both"/>
              <w:rPr>
                <w:sz w:val="20"/>
                <w:szCs w:val="20"/>
              </w:rPr>
            </w:pPr>
            <w:r>
              <w:rPr>
                <w:sz w:val="20"/>
                <w:szCs w:val="20"/>
              </w:rPr>
              <w:t>IMPUTATION BUDGETAIRE : Centre Hospitalier de la Polynésie française</w:t>
            </w:r>
          </w:p>
          <w:p>
            <w:pPr>
              <w:jc w:val="both"/>
              <w:rPr>
                <w:sz w:val="20"/>
                <w:szCs w:val="20"/>
              </w:rPr>
            </w:pPr>
            <w:r>
              <w:rPr>
                <w:sz w:val="20"/>
                <w:szCs w:val="20"/>
              </w:rPr>
              <w:t>CHAPITRE : 64</w:t>
            </w:r>
            <w:r>
              <w:rPr>
                <w:sz w:val="20"/>
                <w:szCs w:val="20"/>
              </w:rPr>
              <w:tab/>
            </w:r>
            <w:r>
              <w:rPr>
                <w:sz w:val="20"/>
                <w:szCs w:val="20"/>
              </w:rPr>
              <w:tab/>
              <w:t>ARTICLE : 11</w:t>
            </w:r>
            <w:r>
              <w:rPr>
                <w:sz w:val="20"/>
                <w:szCs w:val="20"/>
              </w:rPr>
              <w:tab/>
            </w:r>
            <w:r>
              <w:rPr>
                <w:sz w:val="20"/>
                <w:szCs w:val="20"/>
              </w:rPr>
              <w:tab/>
              <w:t>PARAGRAPHE : 21</w:t>
            </w:r>
            <w:r>
              <w:rPr>
                <w:sz w:val="20"/>
                <w:szCs w:val="20"/>
              </w:rPr>
              <w:tab/>
            </w:r>
            <w:r>
              <w:rPr>
                <w:sz w:val="20"/>
                <w:szCs w:val="20"/>
              </w:rPr>
              <w:tab/>
              <w:t>CODE POSTE :</w:t>
            </w:r>
            <w:r>
              <w:rPr>
                <w:b/>
                <w:sz w:val="20"/>
                <w:szCs w:val="20"/>
              </w:rPr>
              <w:t xml:space="preserve"> </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20"/>
              </w:rPr>
            </w:pPr>
            <w:r>
              <w:rPr>
                <w:sz w:val="20"/>
                <w:szCs w:val="20"/>
              </w:rPr>
              <w:t>7</w:t>
            </w:r>
          </w:p>
        </w:tc>
        <w:tc>
          <w:tcPr>
            <w:tcW w:w="9180" w:type="dxa"/>
          </w:tcPr>
          <w:p>
            <w:pPr>
              <w:jc w:val="both"/>
              <w:rPr>
                <w:sz w:val="20"/>
                <w:szCs w:val="20"/>
              </w:rPr>
            </w:pPr>
            <w:r>
              <w:rPr>
                <w:sz w:val="20"/>
                <w:szCs w:val="20"/>
              </w:rPr>
              <w:t xml:space="preserve">LOCALISATION GEOGRAPHIQUE : IDV – Tahiti – Pirae – </w:t>
            </w:r>
            <w:proofErr w:type="spellStart"/>
            <w:r>
              <w:rPr>
                <w:sz w:val="20"/>
                <w:szCs w:val="20"/>
              </w:rPr>
              <w:t>Taaone</w:t>
            </w:r>
            <w:proofErr w:type="spellEnd"/>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20"/>
              </w:rPr>
            </w:pPr>
            <w:r>
              <w:rPr>
                <w:sz w:val="20"/>
                <w:szCs w:val="20"/>
              </w:rPr>
              <w:t>8</w:t>
            </w:r>
          </w:p>
          <w:p>
            <w:pPr>
              <w:jc w:val="center"/>
              <w:rPr>
                <w:sz w:val="20"/>
                <w:szCs w:val="20"/>
              </w:rPr>
            </w:pPr>
          </w:p>
        </w:tc>
        <w:tc>
          <w:tcPr>
            <w:tcW w:w="9180" w:type="dxa"/>
            <w:shd w:val="clear" w:color="auto" w:fill="E6E6E6"/>
          </w:tcPr>
          <w:p>
            <w:pPr>
              <w:jc w:val="both"/>
              <w:rPr>
                <w:sz w:val="20"/>
                <w:szCs w:val="20"/>
              </w:rPr>
            </w:pPr>
            <w:r>
              <w:rPr>
                <w:b/>
                <w:sz w:val="20"/>
                <w:szCs w:val="20"/>
              </w:rPr>
              <w:t>FINALITE / DESCRIPTIF SYNTHETIQUE (maximum 50 mots)</w:t>
            </w:r>
            <w:r>
              <w:rPr>
                <w:sz w:val="20"/>
                <w:szCs w:val="20"/>
              </w:rPr>
              <w:t> :</w:t>
            </w:r>
          </w:p>
          <w:p>
            <w:pPr>
              <w:jc w:val="both"/>
              <w:rPr>
                <w:sz w:val="20"/>
                <w:szCs w:val="20"/>
              </w:rPr>
            </w:pPr>
            <w:r>
              <w:rPr>
                <w:sz w:val="20"/>
                <w:szCs w:val="20"/>
              </w:rPr>
              <w:t>Sous la responsabilité et le contrôle de la Direction de la Coordination et de l’offre des Soins et en lien avec le projet de soins infirmiers, le cadre de santé est responsable de la gestion des patients, des personnels, du matériel et des locaux des unités du service. Il a un rôle de/d’:</w:t>
            </w:r>
          </w:p>
          <w:p>
            <w:pPr>
              <w:pStyle w:val="Paragraphedeliste"/>
              <w:numPr>
                <w:ilvl w:val="0"/>
                <w:numId w:val="27"/>
              </w:numPr>
              <w:ind w:right="290"/>
              <w:jc w:val="both"/>
              <w:rPr>
                <w:b/>
                <w:i/>
                <w:sz w:val="20"/>
                <w:szCs w:val="20"/>
              </w:rPr>
            </w:pPr>
            <w:r>
              <w:rPr>
                <w:sz w:val="20"/>
                <w:szCs w:val="20"/>
              </w:rPr>
              <w:t>Coordination des actions de soins ;</w:t>
            </w:r>
          </w:p>
          <w:p>
            <w:pPr>
              <w:pStyle w:val="Paragraphedeliste"/>
              <w:numPr>
                <w:ilvl w:val="0"/>
                <w:numId w:val="27"/>
              </w:numPr>
              <w:ind w:right="290"/>
              <w:jc w:val="both"/>
              <w:rPr>
                <w:b/>
                <w:i/>
                <w:sz w:val="20"/>
                <w:szCs w:val="20"/>
              </w:rPr>
            </w:pPr>
            <w:r>
              <w:rPr>
                <w:sz w:val="20"/>
                <w:szCs w:val="20"/>
              </w:rPr>
              <w:t>Encadrement et d’animation des personnels ;</w:t>
            </w:r>
          </w:p>
          <w:p>
            <w:pPr>
              <w:pStyle w:val="Paragraphedeliste"/>
              <w:numPr>
                <w:ilvl w:val="0"/>
                <w:numId w:val="27"/>
              </w:numPr>
              <w:ind w:right="290"/>
              <w:jc w:val="both"/>
              <w:rPr>
                <w:b/>
                <w:i/>
                <w:sz w:val="20"/>
                <w:szCs w:val="20"/>
              </w:rPr>
            </w:pPr>
            <w:r>
              <w:rPr>
                <w:sz w:val="20"/>
                <w:szCs w:val="20"/>
              </w:rPr>
              <w:t>Formation et de recherche.</w:t>
            </w:r>
          </w:p>
          <w:p>
            <w:pPr>
              <w:jc w:val="both"/>
              <w:rPr>
                <w:sz w:val="20"/>
                <w:szCs w:val="20"/>
              </w:rPr>
            </w:pPr>
            <w:r>
              <w:rPr>
                <w:sz w:val="20"/>
                <w:szCs w:val="20"/>
              </w:rPr>
              <w:t>Il est responsable de l’utilisation optimale des ressources affectées au service et garant de la qualité et de la sécurité des soins dispensés, en lien avec le coordonnateur médical.</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20"/>
              </w:rPr>
            </w:pPr>
            <w:r>
              <w:rPr>
                <w:sz w:val="20"/>
                <w:szCs w:val="20"/>
              </w:rPr>
              <w:t>9</w:t>
            </w:r>
          </w:p>
        </w:tc>
        <w:tc>
          <w:tcPr>
            <w:tcW w:w="9180" w:type="dxa"/>
          </w:tcPr>
          <w:p>
            <w:pPr>
              <w:tabs>
                <w:tab w:val="left" w:pos="2859"/>
                <w:tab w:val="left" w:pos="3710"/>
                <w:tab w:val="left" w:pos="4560"/>
                <w:tab w:val="left" w:pos="5411"/>
                <w:tab w:val="left" w:pos="6403"/>
              </w:tabs>
              <w:jc w:val="both"/>
              <w:rPr>
                <w:sz w:val="20"/>
                <w:szCs w:val="20"/>
              </w:rPr>
            </w:pPr>
            <w:r>
              <w:rPr>
                <w:sz w:val="20"/>
                <w:szCs w:val="20"/>
              </w:rPr>
              <w:t>EFFECTIFS ENCADRES</w:t>
            </w:r>
            <w:r>
              <w:rPr>
                <w:sz w:val="20"/>
                <w:szCs w:val="20"/>
              </w:rPr>
              <w:tab/>
              <w:t>A</w:t>
            </w:r>
            <w:r>
              <w:rPr>
                <w:sz w:val="20"/>
                <w:szCs w:val="20"/>
              </w:rPr>
              <w:tab/>
              <w:t>B</w:t>
            </w:r>
            <w:r>
              <w:rPr>
                <w:sz w:val="20"/>
                <w:szCs w:val="20"/>
              </w:rPr>
              <w:tab/>
              <w:t>C</w:t>
            </w:r>
            <w:r>
              <w:rPr>
                <w:sz w:val="20"/>
                <w:szCs w:val="20"/>
              </w:rPr>
              <w:tab/>
              <w:t>D</w:t>
            </w:r>
            <w:r>
              <w:rPr>
                <w:sz w:val="20"/>
                <w:szCs w:val="20"/>
              </w:rPr>
              <w:tab/>
              <w:t>Autres</w:t>
            </w:r>
          </w:p>
          <w:p>
            <w:pPr>
              <w:tabs>
                <w:tab w:val="left" w:pos="2859"/>
                <w:tab w:val="left" w:pos="3710"/>
                <w:tab w:val="left" w:pos="4560"/>
                <w:tab w:val="left" w:pos="5411"/>
              </w:tabs>
              <w:jc w:val="both"/>
              <w:rPr>
                <w:i/>
                <w:color w:val="0000FF"/>
                <w:sz w:val="20"/>
                <w:szCs w:val="20"/>
              </w:rPr>
            </w:pPr>
            <w:r>
              <w:rPr>
                <w:sz w:val="20"/>
                <w:szCs w:val="20"/>
              </w:rPr>
              <w:t>NOMBRES : 74</w:t>
            </w:r>
            <w:r>
              <w:rPr>
                <w:sz w:val="20"/>
                <w:szCs w:val="20"/>
              </w:rPr>
              <w:tab/>
              <w:t>0</w:t>
            </w:r>
            <w:r>
              <w:rPr>
                <w:sz w:val="20"/>
                <w:szCs w:val="20"/>
              </w:rPr>
              <w:tab/>
              <w:t>41</w:t>
            </w:r>
            <w:r>
              <w:rPr>
                <w:sz w:val="20"/>
                <w:szCs w:val="20"/>
              </w:rPr>
              <w:tab/>
              <w:t>28</w:t>
            </w:r>
            <w:r>
              <w:rPr>
                <w:sz w:val="20"/>
                <w:szCs w:val="20"/>
              </w:rPr>
              <w:tab/>
              <w:t>5</w:t>
            </w:r>
            <w:r>
              <w:rPr>
                <w:strike/>
                <w:color w:val="FF0000"/>
                <w:sz w:val="20"/>
                <w:szCs w:val="20"/>
              </w:rPr>
              <w:t xml:space="preserve"> </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20"/>
              </w:rPr>
            </w:pPr>
            <w:r>
              <w:rPr>
                <w:sz w:val="20"/>
                <w:szCs w:val="20"/>
              </w:rPr>
              <w:t>10</w:t>
            </w:r>
          </w:p>
        </w:tc>
        <w:tc>
          <w:tcPr>
            <w:tcW w:w="9180" w:type="dxa"/>
          </w:tcPr>
          <w:p>
            <w:pPr>
              <w:jc w:val="both"/>
              <w:rPr>
                <w:sz w:val="20"/>
                <w:szCs w:val="20"/>
              </w:rPr>
            </w:pPr>
            <w:r>
              <w:rPr>
                <w:sz w:val="20"/>
                <w:szCs w:val="20"/>
              </w:rPr>
              <w:t>SUPERIEUR HIERARCHIQUE DIRECT : Cadre supérieur de santé du pôle plateau technique (Chef de cellule)</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20"/>
              </w:rPr>
            </w:pPr>
            <w:r>
              <w:rPr>
                <w:sz w:val="20"/>
                <w:szCs w:val="20"/>
              </w:rPr>
              <w:t>11</w:t>
            </w:r>
          </w:p>
        </w:tc>
        <w:tc>
          <w:tcPr>
            <w:tcW w:w="9180" w:type="dxa"/>
          </w:tcPr>
          <w:p>
            <w:pPr>
              <w:jc w:val="both"/>
              <w:rPr>
                <w:sz w:val="20"/>
                <w:szCs w:val="20"/>
              </w:rPr>
            </w:pPr>
            <w:r>
              <w:rPr>
                <w:sz w:val="20"/>
                <w:szCs w:val="20"/>
              </w:rPr>
              <w:t xml:space="preserve">MOYENS SPECIFIQUES LIES AU POSTE : </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20"/>
              </w:rPr>
            </w:pPr>
            <w:r>
              <w:rPr>
                <w:sz w:val="20"/>
                <w:szCs w:val="20"/>
              </w:rPr>
              <w:t>12</w:t>
            </w:r>
          </w:p>
        </w:tc>
        <w:tc>
          <w:tcPr>
            <w:tcW w:w="9180" w:type="dxa"/>
          </w:tcPr>
          <w:p>
            <w:pPr>
              <w:jc w:val="both"/>
              <w:rPr>
                <w:sz w:val="20"/>
                <w:szCs w:val="20"/>
              </w:rPr>
            </w:pPr>
            <w:r>
              <w:rPr>
                <w:sz w:val="20"/>
                <w:szCs w:val="20"/>
              </w:rPr>
              <w:t xml:space="preserve">CONTRAINTES ET AVANTAGES DU POSTE : </w:t>
            </w:r>
          </w:p>
          <w:p>
            <w:pPr>
              <w:pStyle w:val="Paragraphedeliste"/>
              <w:numPr>
                <w:ilvl w:val="0"/>
                <w:numId w:val="29"/>
              </w:numPr>
              <w:ind w:left="454"/>
              <w:jc w:val="both"/>
              <w:rPr>
                <w:sz w:val="20"/>
                <w:szCs w:val="20"/>
              </w:rPr>
            </w:pPr>
            <w:r>
              <w:rPr>
                <w:sz w:val="20"/>
                <w:szCs w:val="20"/>
              </w:rPr>
              <w:t>Grande disponibilité ;</w:t>
            </w:r>
          </w:p>
          <w:p>
            <w:pPr>
              <w:pStyle w:val="Paragraphedeliste"/>
              <w:numPr>
                <w:ilvl w:val="0"/>
                <w:numId w:val="29"/>
              </w:numPr>
              <w:ind w:left="454"/>
              <w:jc w:val="both"/>
              <w:rPr>
                <w:sz w:val="20"/>
                <w:szCs w:val="20"/>
              </w:rPr>
            </w:pPr>
            <w:r>
              <w:rPr>
                <w:sz w:val="20"/>
                <w:szCs w:val="20"/>
              </w:rPr>
              <w:t>Flexibilité dans les horaires ;</w:t>
            </w:r>
          </w:p>
          <w:p>
            <w:pPr>
              <w:pStyle w:val="Paragraphedeliste"/>
              <w:numPr>
                <w:ilvl w:val="0"/>
                <w:numId w:val="29"/>
              </w:numPr>
              <w:ind w:left="454"/>
              <w:jc w:val="both"/>
              <w:rPr>
                <w:sz w:val="20"/>
                <w:szCs w:val="20"/>
              </w:rPr>
            </w:pPr>
            <w:r>
              <w:rPr>
                <w:sz w:val="20"/>
                <w:szCs w:val="20"/>
              </w:rPr>
              <w:t>Placé au centre d’un réseau de communication, le cadre de santé est en relation directe avec la Direction de la Coordination et de l’offre des Soins (DCS), le corps médical, l’administration et les écoles de formation.</w:t>
            </w:r>
          </w:p>
        </w:tc>
      </w:tr>
    </w:tbl>
    <w:p>
      <w:pPr>
        <w:jc w:val="right"/>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20"/>
              </w:rPr>
            </w:pPr>
            <w:r>
              <w:rPr>
                <w:sz w:val="20"/>
                <w:szCs w:val="20"/>
              </w:rPr>
              <w:t>13</w:t>
            </w:r>
          </w:p>
        </w:tc>
        <w:tc>
          <w:tcPr>
            <w:tcW w:w="9180" w:type="dxa"/>
            <w:shd w:val="clear" w:color="auto" w:fill="E6E6E6"/>
          </w:tcPr>
          <w:p>
            <w:pPr>
              <w:spacing w:after="120"/>
              <w:jc w:val="both"/>
              <w:rPr>
                <w:sz w:val="20"/>
                <w:szCs w:val="20"/>
              </w:rPr>
            </w:pPr>
            <w:r>
              <w:rPr>
                <w:b/>
                <w:bCs/>
                <w:sz w:val="20"/>
                <w:szCs w:val="20"/>
              </w:rPr>
              <w:t>ACTIVITES PRINCIPALES</w:t>
            </w:r>
            <w:r>
              <w:rPr>
                <w:bCs/>
                <w:sz w:val="20"/>
                <w:szCs w:val="20"/>
              </w:rPr>
              <w:t xml:space="preserve"> : </w:t>
            </w:r>
          </w:p>
          <w:p>
            <w:pPr>
              <w:pStyle w:val="En-tte"/>
              <w:tabs>
                <w:tab w:val="clear" w:pos="4536"/>
                <w:tab w:val="clear" w:pos="9072"/>
              </w:tabs>
              <w:spacing w:after="60"/>
              <w:jc w:val="both"/>
              <w:rPr>
                <w:b/>
                <w:sz w:val="20"/>
                <w:szCs w:val="20"/>
                <w:u w:val="single"/>
              </w:rPr>
            </w:pPr>
            <w:r>
              <w:rPr>
                <w:b/>
                <w:sz w:val="20"/>
                <w:szCs w:val="20"/>
                <w:u w:val="single"/>
              </w:rPr>
              <w:t>I – FONCTION DE GESTION</w:t>
            </w:r>
          </w:p>
          <w:p>
            <w:pPr>
              <w:pStyle w:val="Normalcentr"/>
              <w:numPr>
                <w:ilvl w:val="0"/>
                <w:numId w:val="30"/>
              </w:numPr>
              <w:rPr>
                <w:sz w:val="20"/>
                <w:szCs w:val="20"/>
              </w:rPr>
            </w:pPr>
            <w:r>
              <w:rPr>
                <w:sz w:val="20"/>
                <w:szCs w:val="20"/>
              </w:rPr>
              <w:t>Élaborer en équipe un projet de soins et établir des objectifs de service cohérents avec les orientations médicales définies dans le projet d’établissement ;</w:t>
            </w:r>
          </w:p>
          <w:p>
            <w:pPr>
              <w:pStyle w:val="Normalcentr"/>
              <w:numPr>
                <w:ilvl w:val="0"/>
                <w:numId w:val="30"/>
              </w:numPr>
              <w:rPr>
                <w:sz w:val="20"/>
                <w:szCs w:val="20"/>
              </w:rPr>
            </w:pPr>
            <w:r>
              <w:rPr>
                <w:sz w:val="20"/>
                <w:szCs w:val="20"/>
              </w:rPr>
              <w:t>Mettre en place une politique de soins et les outils de travail correspondants (dossiers de soins, protocoles de soins, etc.) ;</w:t>
            </w:r>
          </w:p>
          <w:p>
            <w:pPr>
              <w:pStyle w:val="Normalcentr"/>
              <w:numPr>
                <w:ilvl w:val="0"/>
                <w:numId w:val="30"/>
              </w:numPr>
              <w:rPr>
                <w:sz w:val="20"/>
                <w:szCs w:val="20"/>
              </w:rPr>
            </w:pPr>
            <w:r>
              <w:rPr>
                <w:sz w:val="20"/>
                <w:szCs w:val="20"/>
              </w:rPr>
              <w:t>Proposer une organisation évolutive des soins ;</w:t>
            </w:r>
          </w:p>
          <w:p>
            <w:pPr>
              <w:pStyle w:val="Normalcentr"/>
              <w:numPr>
                <w:ilvl w:val="0"/>
                <w:numId w:val="30"/>
              </w:numPr>
              <w:rPr>
                <w:sz w:val="20"/>
                <w:szCs w:val="20"/>
              </w:rPr>
            </w:pPr>
            <w:r>
              <w:rPr>
                <w:sz w:val="20"/>
                <w:szCs w:val="20"/>
              </w:rPr>
              <w:t>Participer, à travers la formation permanente, à l’évolution du service et des techniques ;</w:t>
            </w:r>
          </w:p>
          <w:p>
            <w:pPr>
              <w:pStyle w:val="Normalcentr"/>
              <w:numPr>
                <w:ilvl w:val="0"/>
                <w:numId w:val="30"/>
              </w:numPr>
              <w:spacing w:after="60"/>
              <w:ind w:right="289"/>
              <w:rPr>
                <w:sz w:val="20"/>
                <w:szCs w:val="20"/>
              </w:rPr>
            </w:pPr>
            <w:r>
              <w:rPr>
                <w:sz w:val="20"/>
                <w:szCs w:val="20"/>
              </w:rPr>
              <w:t xml:space="preserve">Garantir la qualité des soins, du confort, de la sécurité des patients et de l’hygiène générale du service. </w:t>
            </w:r>
          </w:p>
          <w:p>
            <w:pPr>
              <w:numPr>
                <w:ilvl w:val="1"/>
                <w:numId w:val="30"/>
              </w:numPr>
              <w:ind w:right="289"/>
              <w:jc w:val="both"/>
              <w:rPr>
                <w:sz w:val="20"/>
                <w:szCs w:val="20"/>
              </w:rPr>
            </w:pPr>
            <w:r>
              <w:rPr>
                <w:b/>
                <w:sz w:val="20"/>
                <w:szCs w:val="20"/>
              </w:rPr>
              <w:t>Prise en charge des patients :</w:t>
            </w:r>
          </w:p>
          <w:p>
            <w:pPr>
              <w:pStyle w:val="Normalcentr"/>
              <w:numPr>
                <w:ilvl w:val="0"/>
                <w:numId w:val="30"/>
              </w:numPr>
              <w:rPr>
                <w:sz w:val="20"/>
                <w:szCs w:val="20"/>
              </w:rPr>
            </w:pPr>
            <w:r>
              <w:rPr>
                <w:sz w:val="20"/>
                <w:szCs w:val="20"/>
              </w:rPr>
              <w:t>Veiller au bon accueil des patients ;</w:t>
            </w:r>
          </w:p>
          <w:p>
            <w:pPr>
              <w:pStyle w:val="Normalcentr"/>
              <w:numPr>
                <w:ilvl w:val="0"/>
                <w:numId w:val="30"/>
              </w:numPr>
              <w:rPr>
                <w:sz w:val="20"/>
                <w:szCs w:val="20"/>
              </w:rPr>
            </w:pPr>
            <w:r>
              <w:rPr>
                <w:sz w:val="20"/>
                <w:szCs w:val="20"/>
              </w:rPr>
              <w:t>Contrôler les mouvements des entrées et des sorties ;</w:t>
            </w:r>
          </w:p>
          <w:p>
            <w:pPr>
              <w:pStyle w:val="Normalcentr"/>
              <w:numPr>
                <w:ilvl w:val="0"/>
                <w:numId w:val="30"/>
              </w:numPr>
              <w:rPr>
                <w:sz w:val="20"/>
                <w:szCs w:val="20"/>
              </w:rPr>
            </w:pPr>
            <w:r>
              <w:rPr>
                <w:sz w:val="20"/>
                <w:szCs w:val="20"/>
              </w:rPr>
              <w:t>S’assurer que les conditions d’accueil des patients sont optimales et tiennent compte du respect de la confidentialité et de l’intimité des personnes </w:t>
            </w:r>
          </w:p>
          <w:p>
            <w:pPr>
              <w:pStyle w:val="Normalcentr"/>
              <w:numPr>
                <w:ilvl w:val="0"/>
                <w:numId w:val="30"/>
              </w:numPr>
              <w:rPr>
                <w:sz w:val="20"/>
                <w:szCs w:val="20"/>
              </w:rPr>
            </w:pPr>
            <w:r>
              <w:rPr>
                <w:sz w:val="20"/>
                <w:szCs w:val="20"/>
              </w:rPr>
              <w:t>S’assurer que l’organisation et l’environnement en place respecte la réglementation et la sécurité en Réanimation </w:t>
            </w:r>
          </w:p>
          <w:p>
            <w:pPr>
              <w:pStyle w:val="Normalcentr"/>
              <w:numPr>
                <w:ilvl w:val="0"/>
                <w:numId w:val="30"/>
              </w:numPr>
              <w:rPr>
                <w:sz w:val="20"/>
                <w:szCs w:val="20"/>
              </w:rPr>
            </w:pPr>
            <w:r>
              <w:rPr>
                <w:sz w:val="20"/>
                <w:szCs w:val="20"/>
              </w:rPr>
              <w:lastRenderedPageBreak/>
              <w:t>Organiser, en collaboration, le projet de soins des patients ;</w:t>
            </w:r>
          </w:p>
          <w:p>
            <w:pPr>
              <w:pStyle w:val="Normalcentr"/>
              <w:numPr>
                <w:ilvl w:val="0"/>
                <w:numId w:val="30"/>
              </w:numPr>
              <w:rPr>
                <w:sz w:val="20"/>
                <w:szCs w:val="20"/>
              </w:rPr>
            </w:pPr>
            <w:r>
              <w:rPr>
                <w:sz w:val="20"/>
                <w:szCs w:val="20"/>
              </w:rPr>
              <w:t>Faciliter les rencontres entre la personne soignée et les personnes susceptibles de lui apporter une aide (service social, bureau des entrées, service de la clientèle, ministre du culte) ;</w:t>
            </w:r>
          </w:p>
          <w:p>
            <w:pPr>
              <w:pStyle w:val="Normalcentr"/>
              <w:numPr>
                <w:ilvl w:val="0"/>
                <w:numId w:val="30"/>
              </w:numPr>
              <w:rPr>
                <w:sz w:val="20"/>
                <w:szCs w:val="20"/>
              </w:rPr>
            </w:pPr>
            <w:r>
              <w:rPr>
                <w:sz w:val="20"/>
                <w:szCs w:val="20"/>
              </w:rPr>
              <w:t>Organiser les transferts vers les autres structures sanitaires ;</w:t>
            </w:r>
          </w:p>
          <w:p>
            <w:pPr>
              <w:pStyle w:val="Normalcentr"/>
              <w:numPr>
                <w:ilvl w:val="0"/>
                <w:numId w:val="30"/>
              </w:numPr>
              <w:spacing w:after="60"/>
              <w:ind w:right="289"/>
              <w:rPr>
                <w:sz w:val="20"/>
                <w:szCs w:val="20"/>
              </w:rPr>
            </w:pPr>
            <w:r>
              <w:rPr>
                <w:sz w:val="20"/>
                <w:szCs w:val="20"/>
              </w:rPr>
              <w:t>Veiller au respect par le personnel des consignes laissées par chaque médecin à propos de leurs patients.</w:t>
            </w:r>
          </w:p>
          <w:p>
            <w:pPr>
              <w:pStyle w:val="Normalcentr"/>
              <w:numPr>
                <w:ilvl w:val="1"/>
                <w:numId w:val="30"/>
              </w:numPr>
              <w:ind w:right="289"/>
              <w:rPr>
                <w:sz w:val="20"/>
                <w:szCs w:val="20"/>
              </w:rPr>
            </w:pPr>
            <w:r>
              <w:rPr>
                <w:b/>
                <w:sz w:val="20"/>
                <w:szCs w:val="20"/>
              </w:rPr>
              <w:t>Gestion du personnel :</w:t>
            </w:r>
          </w:p>
          <w:p>
            <w:pPr>
              <w:pStyle w:val="Normalcentr"/>
              <w:numPr>
                <w:ilvl w:val="0"/>
                <w:numId w:val="30"/>
              </w:numPr>
              <w:rPr>
                <w:sz w:val="20"/>
                <w:szCs w:val="20"/>
              </w:rPr>
            </w:pPr>
            <w:r>
              <w:rPr>
                <w:sz w:val="20"/>
                <w:szCs w:val="20"/>
              </w:rPr>
              <w:t>S’assurer d’une répartition des tâches en fonction des compétences et de la charge en soins ;</w:t>
            </w:r>
          </w:p>
          <w:p>
            <w:pPr>
              <w:pStyle w:val="Normalcentr"/>
              <w:numPr>
                <w:ilvl w:val="0"/>
                <w:numId w:val="30"/>
              </w:numPr>
              <w:rPr>
                <w:sz w:val="20"/>
                <w:szCs w:val="20"/>
              </w:rPr>
            </w:pPr>
            <w:r>
              <w:rPr>
                <w:sz w:val="20"/>
                <w:szCs w:val="20"/>
              </w:rPr>
              <w:t>Élaborer les tableaux de service ;</w:t>
            </w:r>
          </w:p>
          <w:p>
            <w:pPr>
              <w:pStyle w:val="Normalcentr"/>
              <w:numPr>
                <w:ilvl w:val="0"/>
                <w:numId w:val="30"/>
              </w:numPr>
              <w:rPr>
                <w:sz w:val="20"/>
                <w:szCs w:val="20"/>
              </w:rPr>
            </w:pPr>
            <w:r>
              <w:rPr>
                <w:sz w:val="20"/>
                <w:szCs w:val="20"/>
              </w:rPr>
              <w:t>Procéder à l’évaluation annuelle des agents ;</w:t>
            </w:r>
          </w:p>
          <w:p>
            <w:pPr>
              <w:pStyle w:val="Normalcentr"/>
              <w:numPr>
                <w:ilvl w:val="0"/>
                <w:numId w:val="30"/>
              </w:numPr>
              <w:rPr>
                <w:sz w:val="20"/>
                <w:szCs w:val="20"/>
              </w:rPr>
            </w:pPr>
            <w:r>
              <w:rPr>
                <w:sz w:val="20"/>
                <w:szCs w:val="20"/>
              </w:rPr>
              <w:t>Contrôler les états d’heures supplémentaires et de récupération à la fin de chaque cycle de travail ;</w:t>
            </w:r>
          </w:p>
          <w:p>
            <w:pPr>
              <w:pStyle w:val="Normalcentr"/>
              <w:numPr>
                <w:ilvl w:val="0"/>
                <w:numId w:val="30"/>
              </w:numPr>
              <w:spacing w:after="60"/>
              <w:ind w:right="289"/>
              <w:rPr>
                <w:sz w:val="20"/>
                <w:szCs w:val="20"/>
              </w:rPr>
            </w:pPr>
            <w:r>
              <w:rPr>
                <w:sz w:val="20"/>
                <w:szCs w:val="20"/>
              </w:rPr>
              <w:t>Participer à l’amélioration des conditions de travail.</w:t>
            </w:r>
          </w:p>
          <w:p>
            <w:pPr>
              <w:pStyle w:val="Normalcentr"/>
              <w:numPr>
                <w:ilvl w:val="1"/>
                <w:numId w:val="30"/>
              </w:numPr>
              <w:rPr>
                <w:b/>
                <w:sz w:val="20"/>
                <w:szCs w:val="20"/>
              </w:rPr>
            </w:pPr>
            <w:r>
              <w:rPr>
                <w:b/>
                <w:sz w:val="20"/>
                <w:szCs w:val="20"/>
              </w:rPr>
              <w:t>Gestion du matériel et des locaux :</w:t>
            </w:r>
          </w:p>
          <w:p>
            <w:pPr>
              <w:pStyle w:val="Normalcentr"/>
              <w:numPr>
                <w:ilvl w:val="0"/>
                <w:numId w:val="30"/>
              </w:numPr>
              <w:rPr>
                <w:sz w:val="20"/>
                <w:szCs w:val="20"/>
              </w:rPr>
            </w:pPr>
            <w:r>
              <w:rPr>
                <w:sz w:val="20"/>
                <w:szCs w:val="20"/>
              </w:rPr>
              <w:t>Contrôler et suivre les commandes : produits pharmaceutiques, dispositifs médicaux stériles et non stériles, produits d’hygiène, de bureaux, etc. ;</w:t>
            </w:r>
          </w:p>
          <w:p>
            <w:pPr>
              <w:pStyle w:val="Normalcentr"/>
              <w:numPr>
                <w:ilvl w:val="0"/>
                <w:numId w:val="30"/>
              </w:numPr>
              <w:rPr>
                <w:sz w:val="20"/>
                <w:szCs w:val="20"/>
              </w:rPr>
            </w:pPr>
            <w:r>
              <w:rPr>
                <w:sz w:val="20"/>
                <w:szCs w:val="20"/>
              </w:rPr>
              <w:t>Participer au choix de nouveaux matériels et de produits ;</w:t>
            </w:r>
          </w:p>
          <w:p>
            <w:pPr>
              <w:pStyle w:val="Normalcentr"/>
              <w:numPr>
                <w:ilvl w:val="0"/>
                <w:numId w:val="30"/>
              </w:numPr>
              <w:rPr>
                <w:sz w:val="20"/>
                <w:szCs w:val="20"/>
              </w:rPr>
            </w:pPr>
            <w:r>
              <w:rPr>
                <w:sz w:val="20"/>
                <w:szCs w:val="20"/>
              </w:rPr>
              <w:t>Organiser la maintenance du matériel et des locaux ;</w:t>
            </w:r>
          </w:p>
          <w:p>
            <w:pPr>
              <w:pStyle w:val="Normalcentr"/>
              <w:numPr>
                <w:ilvl w:val="0"/>
                <w:numId w:val="30"/>
              </w:numPr>
              <w:spacing w:after="120"/>
              <w:ind w:right="289"/>
              <w:rPr>
                <w:sz w:val="20"/>
                <w:szCs w:val="20"/>
              </w:rPr>
            </w:pPr>
            <w:r>
              <w:rPr>
                <w:sz w:val="20"/>
                <w:szCs w:val="20"/>
              </w:rPr>
              <w:t>Concevoir et proposer des améliorations au niveau des locaux.</w:t>
            </w:r>
          </w:p>
          <w:p>
            <w:pPr>
              <w:pStyle w:val="En-tte"/>
              <w:tabs>
                <w:tab w:val="clear" w:pos="4536"/>
                <w:tab w:val="clear" w:pos="9072"/>
              </w:tabs>
              <w:spacing w:after="60"/>
              <w:jc w:val="both"/>
              <w:rPr>
                <w:b/>
                <w:bCs/>
                <w:sz w:val="20"/>
                <w:szCs w:val="20"/>
                <w:u w:val="single"/>
              </w:rPr>
            </w:pPr>
            <w:r>
              <w:rPr>
                <w:b/>
                <w:bCs/>
                <w:sz w:val="20"/>
                <w:szCs w:val="20"/>
                <w:u w:val="single"/>
              </w:rPr>
              <w:t xml:space="preserve">II. QUALITE ET GESTION DES RISQUES </w:t>
            </w:r>
          </w:p>
          <w:p>
            <w:pPr>
              <w:pStyle w:val="Normalcentr"/>
              <w:numPr>
                <w:ilvl w:val="0"/>
                <w:numId w:val="30"/>
              </w:numPr>
              <w:rPr>
                <w:sz w:val="20"/>
                <w:szCs w:val="20"/>
              </w:rPr>
            </w:pPr>
            <w:r>
              <w:rPr>
                <w:sz w:val="20"/>
                <w:szCs w:val="20"/>
              </w:rPr>
              <w:t>Établir des procédures écrites permettant l’amélioration de l’accueil ;</w:t>
            </w:r>
          </w:p>
          <w:p>
            <w:pPr>
              <w:pStyle w:val="Normalcentr"/>
              <w:numPr>
                <w:ilvl w:val="0"/>
                <w:numId w:val="30"/>
              </w:numPr>
              <w:rPr>
                <w:sz w:val="20"/>
                <w:szCs w:val="20"/>
              </w:rPr>
            </w:pPr>
            <w:r>
              <w:rPr>
                <w:sz w:val="20"/>
                <w:szCs w:val="20"/>
              </w:rPr>
              <w:t>Veiller à ce que les procédures et protocoles soient connues et respectées (organise des audits, EPP…) ;</w:t>
            </w:r>
          </w:p>
          <w:p>
            <w:pPr>
              <w:pStyle w:val="Normalcentr"/>
              <w:numPr>
                <w:ilvl w:val="0"/>
                <w:numId w:val="30"/>
              </w:numPr>
              <w:rPr>
                <w:sz w:val="20"/>
                <w:szCs w:val="20"/>
              </w:rPr>
            </w:pPr>
            <w:r>
              <w:rPr>
                <w:sz w:val="20"/>
                <w:szCs w:val="20"/>
              </w:rPr>
              <w:t>Cultiver le principe de déclaration d’évènements indésirables dans un objectif d’amélioration des pratiques, de la communication, de la relation avec les usagers, en collaboration avec les référents matériels ;</w:t>
            </w:r>
          </w:p>
          <w:p>
            <w:pPr>
              <w:pStyle w:val="Normalcentr"/>
              <w:numPr>
                <w:ilvl w:val="0"/>
                <w:numId w:val="30"/>
              </w:numPr>
              <w:rPr>
                <w:sz w:val="20"/>
                <w:szCs w:val="20"/>
              </w:rPr>
            </w:pPr>
            <w:r>
              <w:rPr>
                <w:sz w:val="20"/>
                <w:szCs w:val="20"/>
              </w:rPr>
              <w:t>Participer aux RETEX, CREX et RMM</w:t>
            </w:r>
          </w:p>
          <w:p>
            <w:pPr>
              <w:pStyle w:val="Normalcentr"/>
              <w:numPr>
                <w:ilvl w:val="0"/>
                <w:numId w:val="30"/>
              </w:numPr>
              <w:rPr>
                <w:sz w:val="20"/>
                <w:szCs w:val="20"/>
              </w:rPr>
            </w:pPr>
            <w:r>
              <w:rPr>
                <w:sz w:val="20"/>
                <w:szCs w:val="20"/>
              </w:rPr>
              <w:t>Proposer des actions d’amélioration suite à l’évaluation des procédures, processus ou dysfonctionnements et anticipe avec les équipes la démarche de certification de l’établissement</w:t>
            </w:r>
          </w:p>
          <w:p>
            <w:pPr>
              <w:pStyle w:val="Normalcentr"/>
              <w:numPr>
                <w:ilvl w:val="0"/>
                <w:numId w:val="30"/>
              </w:numPr>
              <w:rPr>
                <w:sz w:val="20"/>
                <w:szCs w:val="20"/>
              </w:rPr>
            </w:pPr>
            <w:r>
              <w:rPr>
                <w:sz w:val="20"/>
                <w:szCs w:val="20"/>
              </w:rPr>
              <w:t>Responsabiliser l’équipe dans les domaines de l’hygiène, de la sécurisation du circuit du médicament, de l’identitovigilance …</w:t>
            </w:r>
          </w:p>
          <w:p>
            <w:pPr>
              <w:pStyle w:val="En-tte"/>
              <w:tabs>
                <w:tab w:val="clear" w:pos="4536"/>
                <w:tab w:val="clear" w:pos="9072"/>
              </w:tabs>
              <w:spacing w:after="60"/>
              <w:jc w:val="both"/>
              <w:rPr>
                <w:b/>
                <w:bCs/>
                <w:sz w:val="20"/>
                <w:szCs w:val="20"/>
                <w:u w:val="single"/>
              </w:rPr>
            </w:pPr>
            <w:r>
              <w:rPr>
                <w:b/>
                <w:bCs/>
                <w:sz w:val="20"/>
                <w:szCs w:val="20"/>
                <w:u w:val="single"/>
              </w:rPr>
              <w:t>III. FONCTION D’ENCADREMENT, D’ANIMATION, DE CONTROLE ET D’EVALUATION</w:t>
            </w:r>
          </w:p>
          <w:p>
            <w:pPr>
              <w:pStyle w:val="Normalcentr"/>
              <w:numPr>
                <w:ilvl w:val="0"/>
                <w:numId w:val="30"/>
              </w:numPr>
              <w:rPr>
                <w:sz w:val="20"/>
                <w:szCs w:val="20"/>
              </w:rPr>
            </w:pPr>
            <w:r>
              <w:rPr>
                <w:sz w:val="20"/>
                <w:szCs w:val="20"/>
              </w:rPr>
              <w:t>Organiser le temps de travail en commun (visites, réunions, etc.) avec l’équipe médicale pour faciliter la collaboration et la coordination entre l’équipe soignante pluridisciplinaire et l’équipe médicale ;</w:t>
            </w:r>
          </w:p>
          <w:p>
            <w:pPr>
              <w:pStyle w:val="Normalcentr"/>
              <w:numPr>
                <w:ilvl w:val="0"/>
                <w:numId w:val="30"/>
              </w:numPr>
              <w:rPr>
                <w:sz w:val="20"/>
                <w:szCs w:val="20"/>
              </w:rPr>
            </w:pPr>
            <w:r>
              <w:rPr>
                <w:sz w:val="20"/>
                <w:szCs w:val="20"/>
              </w:rPr>
              <w:t>Organiser et animer des réunions de travail, des rencontres ou des échanges, pour initier et maintenir une dynamique d’équipe ;</w:t>
            </w:r>
          </w:p>
          <w:p>
            <w:pPr>
              <w:pStyle w:val="Normalcentr"/>
              <w:numPr>
                <w:ilvl w:val="0"/>
                <w:numId w:val="30"/>
              </w:numPr>
              <w:rPr>
                <w:sz w:val="20"/>
                <w:szCs w:val="20"/>
              </w:rPr>
            </w:pPr>
            <w:r>
              <w:rPr>
                <w:sz w:val="20"/>
                <w:szCs w:val="20"/>
              </w:rPr>
              <w:t>Accueillir dans le service les étudiants en soins infirmiers et les stagiaires, les soutenir dans la réalisation de leurs objectifs, contrôler leur apprentissage et participer à leur évaluation ;</w:t>
            </w:r>
          </w:p>
          <w:p>
            <w:pPr>
              <w:pStyle w:val="Normalcentr"/>
              <w:numPr>
                <w:ilvl w:val="0"/>
                <w:numId w:val="30"/>
              </w:numPr>
              <w:spacing w:after="120"/>
              <w:ind w:right="289"/>
              <w:rPr>
                <w:sz w:val="20"/>
                <w:szCs w:val="20"/>
              </w:rPr>
            </w:pPr>
            <w:r>
              <w:rPr>
                <w:sz w:val="20"/>
                <w:szCs w:val="20"/>
              </w:rPr>
              <w:t>Contribuer à la valorisation des compétences des agents.</w:t>
            </w:r>
          </w:p>
          <w:p>
            <w:pPr>
              <w:spacing w:after="60"/>
              <w:ind w:right="289"/>
              <w:jc w:val="both"/>
              <w:rPr>
                <w:b/>
                <w:sz w:val="20"/>
                <w:szCs w:val="20"/>
              </w:rPr>
            </w:pPr>
            <w:r>
              <w:rPr>
                <w:b/>
                <w:sz w:val="20"/>
                <w:szCs w:val="20"/>
                <w:u w:val="single"/>
              </w:rPr>
              <w:t>III – FONCTION DE RELATION, DE COMMUNICATION ET DE COORDINATION</w:t>
            </w:r>
          </w:p>
          <w:p>
            <w:pPr>
              <w:pStyle w:val="Normalcentr"/>
              <w:numPr>
                <w:ilvl w:val="0"/>
                <w:numId w:val="30"/>
              </w:numPr>
              <w:rPr>
                <w:sz w:val="20"/>
                <w:szCs w:val="20"/>
              </w:rPr>
            </w:pPr>
            <w:r>
              <w:rPr>
                <w:sz w:val="20"/>
                <w:szCs w:val="20"/>
              </w:rPr>
              <w:t>Contribuer à l’information de l’équipe ;</w:t>
            </w:r>
          </w:p>
          <w:p>
            <w:pPr>
              <w:pStyle w:val="Normalcentr"/>
              <w:numPr>
                <w:ilvl w:val="0"/>
                <w:numId w:val="30"/>
              </w:numPr>
              <w:rPr>
                <w:sz w:val="20"/>
                <w:szCs w:val="20"/>
              </w:rPr>
            </w:pPr>
            <w:r>
              <w:rPr>
                <w:sz w:val="20"/>
                <w:szCs w:val="20"/>
              </w:rPr>
              <w:t>Élaborer, recevoir et transmettre des informations destinées aux différentes directions (Direction générale, Direction des ressources humaines, de la qualité de vie et du bien-être au travail, Direction de la coordination et de l’offre des soins, Service Facturation et relation clientèle, etc.) ;</w:t>
            </w:r>
          </w:p>
          <w:p>
            <w:pPr>
              <w:pStyle w:val="Normalcentr"/>
              <w:numPr>
                <w:ilvl w:val="0"/>
                <w:numId w:val="30"/>
              </w:numPr>
              <w:rPr>
                <w:sz w:val="20"/>
                <w:szCs w:val="20"/>
              </w:rPr>
            </w:pPr>
            <w:r>
              <w:rPr>
                <w:sz w:val="20"/>
                <w:szCs w:val="20"/>
              </w:rPr>
              <w:t>Élaborer un rapport annuel d’activités de soins ;</w:t>
            </w:r>
          </w:p>
          <w:p>
            <w:pPr>
              <w:spacing w:after="60"/>
              <w:ind w:right="289"/>
              <w:jc w:val="both"/>
              <w:rPr>
                <w:b/>
                <w:sz w:val="20"/>
                <w:szCs w:val="20"/>
                <w:u w:val="single"/>
              </w:rPr>
            </w:pPr>
            <w:r>
              <w:rPr>
                <w:b/>
                <w:sz w:val="20"/>
                <w:szCs w:val="20"/>
                <w:u w:val="single"/>
              </w:rPr>
              <w:t>IV – FONCTION D’ETUDE ET DE RECHERCHE EN SOINS INFIRMIERS</w:t>
            </w:r>
          </w:p>
          <w:p>
            <w:pPr>
              <w:pStyle w:val="Normalcentr"/>
              <w:numPr>
                <w:ilvl w:val="0"/>
                <w:numId w:val="30"/>
              </w:numPr>
              <w:rPr>
                <w:sz w:val="20"/>
                <w:szCs w:val="20"/>
              </w:rPr>
            </w:pPr>
            <w:r>
              <w:rPr>
                <w:sz w:val="20"/>
                <w:szCs w:val="20"/>
              </w:rPr>
              <w:t>Participer à l’évaluation des soins, proposer des améliorations dans la prise en charge des personnes soignées et coordonner leur réalisation ;</w:t>
            </w:r>
          </w:p>
          <w:p>
            <w:pPr>
              <w:pStyle w:val="Normalcentr"/>
              <w:numPr>
                <w:ilvl w:val="0"/>
                <w:numId w:val="30"/>
              </w:numPr>
              <w:rPr>
                <w:sz w:val="20"/>
                <w:szCs w:val="20"/>
              </w:rPr>
            </w:pPr>
            <w:r>
              <w:rPr>
                <w:sz w:val="20"/>
                <w:szCs w:val="20"/>
              </w:rPr>
              <w:t>Participer à la démarche Qualité de l’établissement ;</w:t>
            </w:r>
          </w:p>
          <w:p>
            <w:pPr>
              <w:pStyle w:val="Normalcentr"/>
              <w:numPr>
                <w:ilvl w:val="0"/>
                <w:numId w:val="30"/>
              </w:numPr>
              <w:rPr>
                <w:sz w:val="20"/>
                <w:szCs w:val="20"/>
              </w:rPr>
            </w:pPr>
            <w:r>
              <w:rPr>
                <w:sz w:val="20"/>
                <w:szCs w:val="20"/>
              </w:rPr>
              <w:t>Participer aux groupes de recherche et de travail impulsés par la Direction de la coordination et de l’offre des soins ;</w:t>
            </w:r>
          </w:p>
          <w:p>
            <w:pPr>
              <w:pStyle w:val="Normalcentr"/>
              <w:numPr>
                <w:ilvl w:val="0"/>
                <w:numId w:val="30"/>
              </w:numPr>
              <w:rPr>
                <w:sz w:val="20"/>
                <w:szCs w:val="20"/>
              </w:rPr>
            </w:pPr>
            <w:r>
              <w:rPr>
                <w:sz w:val="20"/>
                <w:szCs w:val="20"/>
              </w:rPr>
              <w:t xml:space="preserve">Participer à la mise en place de formations. </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610"/>
        <w:gridCol w:w="9180"/>
      </w:tblGrid>
      <w:tr>
        <w:tc>
          <w:tcPr>
            <w:tcW w:w="610" w:type="dxa"/>
            <w:shd w:val="clear" w:color="auto" w:fill="E6E6E6"/>
          </w:tcPr>
          <w:p>
            <w:pPr>
              <w:jc w:val="center"/>
              <w:rPr>
                <w:sz w:val="20"/>
                <w:szCs w:val="20"/>
              </w:rPr>
            </w:pPr>
            <w:r>
              <w:rPr>
                <w:sz w:val="20"/>
                <w:szCs w:val="20"/>
              </w:rPr>
              <w:t>14</w:t>
            </w:r>
          </w:p>
        </w:tc>
        <w:tc>
          <w:tcPr>
            <w:tcW w:w="9180" w:type="dxa"/>
            <w:shd w:val="clear" w:color="auto" w:fill="E6E6E6"/>
          </w:tcPr>
          <w:p>
            <w:pPr>
              <w:spacing w:after="60"/>
              <w:jc w:val="both"/>
              <w:rPr>
                <w:b/>
                <w:sz w:val="20"/>
                <w:szCs w:val="20"/>
              </w:rPr>
            </w:pPr>
            <w:r>
              <w:rPr>
                <w:b/>
                <w:sz w:val="20"/>
                <w:szCs w:val="20"/>
              </w:rPr>
              <w:t>ACTIVITES ANNEXES :</w:t>
            </w:r>
          </w:p>
          <w:p>
            <w:pPr>
              <w:pStyle w:val="Normalcentr"/>
              <w:numPr>
                <w:ilvl w:val="0"/>
                <w:numId w:val="30"/>
              </w:numPr>
              <w:ind w:left="738"/>
              <w:rPr>
                <w:sz w:val="20"/>
                <w:szCs w:val="20"/>
              </w:rPr>
            </w:pPr>
            <w:r>
              <w:rPr>
                <w:sz w:val="20"/>
                <w:szCs w:val="20"/>
              </w:rPr>
              <w:t>Participer à la sélection et à la formation globale des étudiants en soins infirmiers et/ou stagiaires en Institut de Formation (Institut de formation en soins infirmiers) ;</w:t>
            </w:r>
          </w:p>
          <w:p>
            <w:pPr>
              <w:pStyle w:val="Normalcentr"/>
              <w:numPr>
                <w:ilvl w:val="0"/>
                <w:numId w:val="30"/>
              </w:numPr>
              <w:ind w:left="738"/>
              <w:rPr>
                <w:sz w:val="20"/>
                <w:szCs w:val="20"/>
              </w:rPr>
            </w:pPr>
            <w:r>
              <w:rPr>
                <w:sz w:val="20"/>
                <w:szCs w:val="20"/>
              </w:rPr>
              <w:t>Participer à des formations à l’intérieur et à l’extérieur du CHPF.</w:t>
            </w:r>
          </w:p>
        </w:tc>
      </w:tr>
    </w:tbl>
    <w:p>
      <w:pPr>
        <w:rPr>
          <w:b/>
          <w:bCs/>
          <w:sz w:val="20"/>
          <w:szCs w:val="20"/>
        </w:rPr>
      </w:pPr>
    </w:p>
    <w:p>
      <w:pPr>
        <w:rPr>
          <w:b/>
          <w:bCs/>
          <w:sz w:val="20"/>
          <w:szCs w:val="20"/>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40"/>
      </w:tblGrid>
      <w:tr>
        <w:trPr>
          <w:trHeight w:val="121"/>
        </w:trPr>
        <w:tc>
          <w:tcPr>
            <w:tcW w:w="6840" w:type="dxa"/>
          </w:tcPr>
          <w:p>
            <w:pPr>
              <w:pStyle w:val="Titre2"/>
              <w:rPr>
                <w:sz w:val="24"/>
              </w:rPr>
            </w:pPr>
            <w:r>
              <w:rPr>
                <w:sz w:val="24"/>
              </w:rPr>
              <w:lastRenderedPageBreak/>
              <w:t>II – PROFIL PROFESSIONNEL</w:t>
            </w:r>
          </w:p>
        </w:tc>
      </w:tr>
    </w:tbl>
    <w:p>
      <w:pP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180"/>
      </w:tblGrid>
      <w:tr>
        <w:tc>
          <w:tcPr>
            <w:tcW w:w="610" w:type="dxa"/>
          </w:tcPr>
          <w:p>
            <w:pPr>
              <w:jc w:val="center"/>
              <w:rPr>
                <w:sz w:val="20"/>
                <w:szCs w:val="20"/>
              </w:rPr>
            </w:pPr>
            <w:r>
              <w:rPr>
                <w:sz w:val="20"/>
                <w:szCs w:val="20"/>
              </w:rPr>
              <w:t>15</w:t>
            </w:r>
          </w:p>
          <w:p>
            <w:pPr>
              <w:jc w:val="center"/>
              <w:rPr>
                <w:sz w:val="20"/>
                <w:szCs w:val="20"/>
              </w:rPr>
            </w:pPr>
            <w:r>
              <w:rPr>
                <w:sz w:val="20"/>
                <w:szCs w:val="20"/>
              </w:rPr>
              <w:t>16</w:t>
            </w:r>
          </w:p>
        </w:tc>
        <w:tc>
          <w:tcPr>
            <w:tcW w:w="9180" w:type="dxa"/>
          </w:tcPr>
          <w:p>
            <w:pPr>
              <w:pStyle w:val="En-tte"/>
              <w:tabs>
                <w:tab w:val="clear" w:pos="4536"/>
                <w:tab w:val="clear" w:pos="9072"/>
              </w:tabs>
              <w:jc w:val="both"/>
              <w:rPr>
                <w:sz w:val="20"/>
                <w:szCs w:val="20"/>
              </w:rPr>
            </w:pPr>
            <w:r>
              <w:rPr>
                <w:sz w:val="20"/>
                <w:szCs w:val="20"/>
              </w:rPr>
              <w:t xml:space="preserve">CADRE D’EMPLOIS : CADRES DE SANTE </w:t>
            </w:r>
          </w:p>
          <w:p>
            <w:pPr>
              <w:jc w:val="both"/>
              <w:rPr>
                <w:sz w:val="20"/>
                <w:szCs w:val="20"/>
              </w:rPr>
            </w:pPr>
            <w:r>
              <w:rPr>
                <w:sz w:val="20"/>
                <w:szCs w:val="20"/>
              </w:rPr>
              <w:t>SPECIALITE SOUHAITABLE : Diplôme de cadre de santé</w:t>
            </w:r>
          </w:p>
        </w:tc>
      </w:tr>
    </w:tbl>
    <w:p>
      <w:pPr>
        <w:jc w:val="right"/>
        <w:rPr>
          <w:b/>
          <w:bCs/>
          <w:sz w:val="20"/>
          <w:szCs w:val="20"/>
        </w:rPr>
      </w:pPr>
      <w:r>
        <w:rPr>
          <w:b/>
          <w:bCs/>
          <w:sz w:val="20"/>
          <w:szCs w:val="20"/>
        </w:rPr>
        <w:t xml:space="preserve">      </w:t>
      </w:r>
    </w:p>
    <w:p>
      <w:pPr>
        <w:jc w:val="right"/>
        <w:rPr>
          <w:sz w:val="20"/>
          <w:szCs w:val="20"/>
        </w:rPr>
      </w:pPr>
      <w:r>
        <w:rPr>
          <w:b/>
          <w:bCs/>
          <w:sz w:val="20"/>
          <w:szCs w:val="20"/>
        </w:rPr>
        <w:t xml:space="preserve"> S</w:t>
      </w:r>
      <w:r>
        <w:rPr>
          <w:sz w:val="20"/>
          <w:szCs w:val="20"/>
        </w:rPr>
        <w:t xml:space="preserve">: Sensibilisation, </w:t>
      </w:r>
      <w:r>
        <w:rPr>
          <w:b/>
          <w:bCs/>
          <w:sz w:val="20"/>
          <w:szCs w:val="20"/>
        </w:rPr>
        <w:t>A</w:t>
      </w:r>
      <w:r>
        <w:rPr>
          <w:sz w:val="20"/>
          <w:szCs w:val="20"/>
        </w:rPr>
        <w:t xml:space="preserve">: Application; </w:t>
      </w:r>
      <w:r>
        <w:rPr>
          <w:b/>
          <w:bCs/>
          <w:sz w:val="20"/>
          <w:szCs w:val="20"/>
        </w:rPr>
        <w:t>E</w:t>
      </w:r>
      <w:r>
        <w:rPr>
          <w:sz w:val="20"/>
          <w:szCs w:val="20"/>
        </w:rPr>
        <w:t>: Expert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610"/>
        <w:gridCol w:w="7890"/>
        <w:gridCol w:w="426"/>
        <w:gridCol w:w="425"/>
        <w:gridCol w:w="425"/>
      </w:tblGrid>
      <w:tr>
        <w:tc>
          <w:tcPr>
            <w:tcW w:w="610" w:type="dxa"/>
            <w:shd w:val="clear" w:color="auto" w:fill="E6E6E6"/>
          </w:tcPr>
          <w:p>
            <w:pPr>
              <w:jc w:val="center"/>
              <w:rPr>
                <w:sz w:val="20"/>
                <w:szCs w:val="20"/>
              </w:rPr>
            </w:pPr>
            <w:r>
              <w:rPr>
                <w:sz w:val="20"/>
                <w:szCs w:val="20"/>
              </w:rPr>
              <w:t>17</w:t>
            </w:r>
          </w:p>
        </w:tc>
        <w:tc>
          <w:tcPr>
            <w:tcW w:w="7890" w:type="dxa"/>
            <w:shd w:val="clear" w:color="auto" w:fill="E6E6E6"/>
          </w:tcPr>
          <w:p>
            <w:pPr>
              <w:pStyle w:val="Titre3"/>
              <w:jc w:val="both"/>
              <w:rPr>
                <w:sz w:val="20"/>
                <w:szCs w:val="20"/>
              </w:rPr>
            </w:pPr>
            <w:r>
              <w:rPr>
                <w:sz w:val="20"/>
                <w:szCs w:val="20"/>
              </w:rPr>
              <w:t>COMPETENCES</w:t>
            </w:r>
          </w:p>
        </w:tc>
        <w:tc>
          <w:tcPr>
            <w:tcW w:w="426" w:type="dxa"/>
            <w:shd w:val="clear" w:color="auto" w:fill="E6E6E6"/>
          </w:tcPr>
          <w:p>
            <w:pPr>
              <w:jc w:val="center"/>
              <w:rPr>
                <w:b/>
                <w:bCs/>
                <w:sz w:val="20"/>
                <w:szCs w:val="20"/>
              </w:rPr>
            </w:pPr>
            <w:r>
              <w:rPr>
                <w:b/>
                <w:bCs/>
                <w:sz w:val="20"/>
                <w:szCs w:val="20"/>
              </w:rPr>
              <w:t>S</w:t>
            </w:r>
          </w:p>
        </w:tc>
        <w:tc>
          <w:tcPr>
            <w:tcW w:w="425" w:type="dxa"/>
            <w:shd w:val="clear" w:color="auto" w:fill="E6E6E6"/>
          </w:tcPr>
          <w:p>
            <w:pPr>
              <w:jc w:val="center"/>
              <w:rPr>
                <w:b/>
                <w:bCs/>
                <w:sz w:val="20"/>
                <w:szCs w:val="20"/>
              </w:rPr>
            </w:pPr>
            <w:r>
              <w:rPr>
                <w:b/>
                <w:bCs/>
                <w:sz w:val="20"/>
                <w:szCs w:val="20"/>
              </w:rPr>
              <w:t>A</w:t>
            </w:r>
          </w:p>
        </w:tc>
        <w:tc>
          <w:tcPr>
            <w:tcW w:w="425" w:type="dxa"/>
            <w:shd w:val="clear" w:color="auto" w:fill="E6E6E6"/>
          </w:tcPr>
          <w:p>
            <w:pPr>
              <w:jc w:val="center"/>
              <w:rPr>
                <w:b/>
                <w:bCs/>
                <w:sz w:val="20"/>
                <w:szCs w:val="20"/>
              </w:rPr>
            </w:pPr>
            <w:r>
              <w:rPr>
                <w:b/>
                <w:bCs/>
                <w:sz w:val="20"/>
                <w:szCs w:val="20"/>
              </w:rPr>
              <w:t>E</w:t>
            </w:r>
          </w:p>
        </w:tc>
      </w:tr>
      <w:tr>
        <w:tc>
          <w:tcPr>
            <w:tcW w:w="610" w:type="dxa"/>
            <w:shd w:val="clear" w:color="auto" w:fill="E6E6E6"/>
          </w:tcPr>
          <w:p>
            <w:pPr>
              <w:rPr>
                <w:sz w:val="20"/>
                <w:szCs w:val="20"/>
              </w:rPr>
            </w:pPr>
          </w:p>
          <w:p>
            <w:pPr>
              <w:rPr>
                <w:sz w:val="20"/>
                <w:szCs w:val="20"/>
              </w:rPr>
            </w:pPr>
          </w:p>
        </w:tc>
        <w:tc>
          <w:tcPr>
            <w:tcW w:w="7890" w:type="dxa"/>
            <w:shd w:val="clear" w:color="auto" w:fill="E6E6E6"/>
          </w:tcPr>
          <w:p>
            <w:pPr>
              <w:pStyle w:val="Normalcentr"/>
              <w:numPr>
                <w:ilvl w:val="0"/>
                <w:numId w:val="32"/>
              </w:numPr>
              <w:ind w:left="454"/>
              <w:rPr>
                <w:sz w:val="20"/>
                <w:szCs w:val="20"/>
              </w:rPr>
            </w:pPr>
            <w:r>
              <w:rPr>
                <w:sz w:val="20"/>
                <w:szCs w:val="20"/>
              </w:rPr>
              <w:t>Maîtrise des techniques de management ;</w:t>
            </w:r>
          </w:p>
          <w:p>
            <w:pPr>
              <w:pStyle w:val="Normalcentr"/>
              <w:numPr>
                <w:ilvl w:val="0"/>
                <w:numId w:val="32"/>
              </w:numPr>
              <w:ind w:left="454"/>
              <w:rPr>
                <w:sz w:val="20"/>
                <w:szCs w:val="20"/>
              </w:rPr>
            </w:pPr>
            <w:r>
              <w:rPr>
                <w:sz w:val="20"/>
                <w:szCs w:val="20"/>
              </w:rPr>
              <w:t>Maîtrise des méthodes de conduite au changement</w:t>
            </w:r>
          </w:p>
          <w:p>
            <w:pPr>
              <w:pStyle w:val="Normalcentr"/>
              <w:numPr>
                <w:ilvl w:val="0"/>
                <w:numId w:val="32"/>
              </w:numPr>
              <w:ind w:left="454"/>
              <w:rPr>
                <w:sz w:val="20"/>
                <w:szCs w:val="20"/>
              </w:rPr>
            </w:pPr>
            <w:r>
              <w:rPr>
                <w:sz w:val="20"/>
                <w:szCs w:val="20"/>
              </w:rPr>
              <w:t>Aptitude à organiser et animer une équipe : motiver, former, informer ;</w:t>
            </w:r>
          </w:p>
          <w:p>
            <w:pPr>
              <w:pStyle w:val="Normalcentr"/>
              <w:numPr>
                <w:ilvl w:val="0"/>
                <w:numId w:val="32"/>
              </w:numPr>
              <w:ind w:left="454"/>
              <w:rPr>
                <w:sz w:val="20"/>
                <w:szCs w:val="20"/>
              </w:rPr>
            </w:pPr>
            <w:r>
              <w:rPr>
                <w:sz w:val="20"/>
                <w:szCs w:val="20"/>
              </w:rPr>
              <w:t>Rigueur méthodologique et organisationnelle, sens du temps et des priorités ;</w:t>
            </w:r>
          </w:p>
          <w:p>
            <w:pPr>
              <w:pStyle w:val="Normalcentr"/>
              <w:numPr>
                <w:ilvl w:val="0"/>
                <w:numId w:val="32"/>
              </w:numPr>
              <w:ind w:left="454"/>
              <w:rPr>
                <w:sz w:val="20"/>
                <w:szCs w:val="20"/>
              </w:rPr>
            </w:pPr>
            <w:r>
              <w:rPr>
                <w:sz w:val="20"/>
                <w:szCs w:val="20"/>
              </w:rPr>
              <w:t>Esprit de décision, prise d’initiatives et anticipation ;</w:t>
            </w:r>
          </w:p>
          <w:p>
            <w:pPr>
              <w:pStyle w:val="Normalcentr"/>
              <w:numPr>
                <w:ilvl w:val="0"/>
                <w:numId w:val="32"/>
              </w:numPr>
              <w:ind w:left="454"/>
              <w:rPr>
                <w:sz w:val="20"/>
                <w:szCs w:val="20"/>
              </w:rPr>
            </w:pPr>
            <w:r>
              <w:rPr>
                <w:sz w:val="20"/>
                <w:szCs w:val="20"/>
              </w:rPr>
              <w:t>Aptitude à la concertation, la négociation, la médiation et la gestion des conflits ;</w:t>
            </w:r>
          </w:p>
          <w:p>
            <w:pPr>
              <w:pStyle w:val="Normalcentr"/>
              <w:numPr>
                <w:ilvl w:val="0"/>
                <w:numId w:val="32"/>
              </w:numPr>
              <w:ind w:left="454"/>
              <w:rPr>
                <w:sz w:val="20"/>
                <w:szCs w:val="20"/>
              </w:rPr>
            </w:pPr>
            <w:r>
              <w:rPr>
                <w:sz w:val="20"/>
                <w:szCs w:val="20"/>
              </w:rPr>
              <w:t>Aptitude à l'écoute, à l'observation, à l'analyse et à l'évaluation ;</w:t>
            </w:r>
          </w:p>
          <w:p>
            <w:pPr>
              <w:pStyle w:val="Normalcentr"/>
              <w:numPr>
                <w:ilvl w:val="0"/>
                <w:numId w:val="32"/>
              </w:numPr>
              <w:ind w:left="454"/>
              <w:rPr>
                <w:sz w:val="20"/>
                <w:szCs w:val="20"/>
              </w:rPr>
            </w:pPr>
            <w:r>
              <w:rPr>
                <w:sz w:val="20"/>
                <w:szCs w:val="20"/>
              </w:rPr>
              <w:t>Sens de l'observation ;</w:t>
            </w:r>
          </w:p>
          <w:p>
            <w:pPr>
              <w:pStyle w:val="Normalcentr"/>
              <w:numPr>
                <w:ilvl w:val="0"/>
                <w:numId w:val="32"/>
              </w:numPr>
              <w:ind w:left="454"/>
              <w:rPr>
                <w:sz w:val="20"/>
                <w:szCs w:val="20"/>
              </w:rPr>
            </w:pPr>
            <w:r>
              <w:rPr>
                <w:sz w:val="20"/>
                <w:szCs w:val="20"/>
              </w:rPr>
              <w:t>Capacité d'extraire, d'analyser et de synthétiser des informations relevant de son domaine d'activité ;</w:t>
            </w:r>
          </w:p>
          <w:p>
            <w:pPr>
              <w:pStyle w:val="Normalcentr"/>
              <w:numPr>
                <w:ilvl w:val="0"/>
                <w:numId w:val="32"/>
              </w:numPr>
              <w:ind w:left="454"/>
              <w:rPr>
                <w:sz w:val="20"/>
                <w:szCs w:val="20"/>
              </w:rPr>
            </w:pPr>
            <w:r>
              <w:rPr>
                <w:sz w:val="20"/>
                <w:szCs w:val="20"/>
              </w:rPr>
              <w:t>Empathie, amabilité, diplomatie, courtoisie, tolérance et patience ;</w:t>
            </w:r>
          </w:p>
          <w:p>
            <w:pPr>
              <w:pStyle w:val="Normalcentr"/>
              <w:numPr>
                <w:ilvl w:val="0"/>
                <w:numId w:val="32"/>
              </w:numPr>
              <w:ind w:left="454"/>
              <w:rPr>
                <w:sz w:val="20"/>
                <w:szCs w:val="20"/>
              </w:rPr>
            </w:pPr>
            <w:r>
              <w:rPr>
                <w:sz w:val="20"/>
                <w:szCs w:val="20"/>
              </w:rPr>
              <w:t>Sens critique ;</w:t>
            </w:r>
          </w:p>
          <w:p>
            <w:pPr>
              <w:pStyle w:val="Normalcentr"/>
              <w:numPr>
                <w:ilvl w:val="0"/>
                <w:numId w:val="32"/>
              </w:numPr>
              <w:ind w:left="454"/>
              <w:rPr>
                <w:sz w:val="20"/>
                <w:szCs w:val="20"/>
              </w:rPr>
            </w:pPr>
            <w:r>
              <w:rPr>
                <w:sz w:val="20"/>
                <w:szCs w:val="20"/>
              </w:rPr>
              <w:t>Sens de l'autorité, de la fermeté ;</w:t>
            </w:r>
          </w:p>
          <w:p>
            <w:pPr>
              <w:pStyle w:val="Normalcentr"/>
              <w:numPr>
                <w:ilvl w:val="0"/>
                <w:numId w:val="32"/>
              </w:numPr>
              <w:ind w:left="454"/>
              <w:rPr>
                <w:sz w:val="20"/>
                <w:szCs w:val="20"/>
              </w:rPr>
            </w:pPr>
            <w:r>
              <w:rPr>
                <w:sz w:val="20"/>
                <w:szCs w:val="20"/>
              </w:rPr>
              <w:t>Dynamisme et réactivité ;</w:t>
            </w:r>
          </w:p>
          <w:p>
            <w:pPr>
              <w:pStyle w:val="Normalcentr"/>
              <w:numPr>
                <w:ilvl w:val="0"/>
                <w:numId w:val="32"/>
              </w:numPr>
              <w:ind w:left="454"/>
              <w:rPr>
                <w:sz w:val="20"/>
                <w:szCs w:val="20"/>
              </w:rPr>
            </w:pPr>
            <w:r>
              <w:rPr>
                <w:sz w:val="20"/>
                <w:szCs w:val="20"/>
              </w:rPr>
              <w:t>Maîtrise des outils bureautiques ;</w:t>
            </w:r>
          </w:p>
          <w:p>
            <w:pPr>
              <w:pStyle w:val="Normalcentr"/>
              <w:numPr>
                <w:ilvl w:val="0"/>
                <w:numId w:val="32"/>
              </w:numPr>
              <w:ind w:left="454"/>
              <w:rPr>
                <w:sz w:val="20"/>
                <w:szCs w:val="20"/>
              </w:rPr>
            </w:pPr>
            <w:r>
              <w:rPr>
                <w:sz w:val="20"/>
                <w:szCs w:val="20"/>
              </w:rPr>
              <w:t>Maîtrise des logiciels métiers.</w:t>
            </w:r>
          </w:p>
        </w:tc>
        <w:tc>
          <w:tcPr>
            <w:tcW w:w="426" w:type="dxa"/>
            <w:shd w:val="clear" w:color="auto" w:fill="E6E6E6"/>
          </w:tcPr>
          <w:p>
            <w:pPr>
              <w:rPr>
                <w:sz w:val="20"/>
                <w:szCs w:val="20"/>
              </w:rPr>
            </w:pPr>
          </w:p>
          <w:p>
            <w:pPr>
              <w:rPr>
                <w:sz w:val="20"/>
                <w:szCs w:val="20"/>
              </w:rPr>
            </w:pPr>
          </w:p>
        </w:tc>
        <w:tc>
          <w:tcPr>
            <w:tcW w:w="425" w:type="dxa"/>
            <w:shd w:val="clear" w:color="auto" w:fill="E6E6E6"/>
          </w:tcPr>
          <w:p>
            <w:pPr>
              <w:jc w:val="center"/>
              <w:rPr>
                <w:sz w:val="20"/>
                <w:szCs w:val="20"/>
              </w:rPr>
            </w:pPr>
          </w:p>
          <w:p>
            <w:pPr>
              <w:jc w:val="center"/>
              <w:rPr>
                <w:sz w:val="20"/>
                <w:szCs w:val="20"/>
              </w:rPr>
            </w:pPr>
          </w:p>
          <w:p>
            <w:pPr>
              <w:jc w:val="center"/>
              <w:rPr>
                <w:sz w:val="20"/>
                <w:szCs w:val="20"/>
              </w:rPr>
            </w:pPr>
            <w:r>
              <w:rPr>
                <w:sz w:val="20"/>
                <w:szCs w:val="20"/>
              </w:rPr>
              <w:t>X</w:t>
            </w:r>
          </w:p>
          <w:p>
            <w:pPr>
              <w:jc w:val="center"/>
              <w:rPr>
                <w:sz w:val="20"/>
                <w:szCs w:val="20"/>
              </w:rPr>
            </w:pPr>
          </w:p>
          <w:p>
            <w:pPr>
              <w:jc w:val="center"/>
              <w:rPr>
                <w:sz w:val="20"/>
                <w:szCs w:val="20"/>
              </w:rPr>
            </w:pPr>
          </w:p>
          <w:p>
            <w:pPr>
              <w:jc w:val="center"/>
              <w:rPr>
                <w:sz w:val="20"/>
                <w:szCs w:val="20"/>
              </w:rPr>
            </w:pPr>
          </w:p>
          <w:p>
            <w:pPr>
              <w:jc w:val="center"/>
              <w:rPr>
                <w:sz w:val="20"/>
                <w:szCs w:val="20"/>
              </w:rPr>
            </w:pPr>
          </w:p>
          <w:p>
            <w:pPr>
              <w:rPr>
                <w:sz w:val="20"/>
                <w:szCs w:val="20"/>
              </w:rPr>
            </w:pPr>
          </w:p>
          <w:p>
            <w:pPr>
              <w:rPr>
                <w:sz w:val="20"/>
                <w:szCs w:val="20"/>
              </w:rPr>
            </w:pPr>
          </w:p>
          <w:p>
            <w:pPr>
              <w:jc w:val="center"/>
              <w:rPr>
                <w:sz w:val="20"/>
                <w:szCs w:val="20"/>
              </w:rPr>
            </w:pPr>
            <w:r>
              <w:rPr>
                <w:sz w:val="20"/>
                <w:szCs w:val="20"/>
              </w:rPr>
              <w:t>X</w:t>
            </w:r>
          </w:p>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sz w:val="20"/>
                <w:szCs w:val="20"/>
              </w:rPr>
            </w:pPr>
          </w:p>
        </w:tc>
        <w:tc>
          <w:tcPr>
            <w:tcW w:w="425" w:type="dxa"/>
            <w:shd w:val="clear" w:color="auto" w:fill="E6E6E6"/>
          </w:tcPr>
          <w:p>
            <w:pPr>
              <w:jc w:val="center"/>
              <w:rPr>
                <w:sz w:val="20"/>
                <w:szCs w:val="20"/>
              </w:rPr>
            </w:pPr>
            <w:r>
              <w:rPr>
                <w:sz w:val="20"/>
                <w:szCs w:val="20"/>
              </w:rPr>
              <w:t>X</w:t>
            </w:r>
          </w:p>
          <w:p>
            <w:pPr>
              <w:jc w:val="center"/>
              <w:rPr>
                <w:sz w:val="20"/>
                <w:szCs w:val="20"/>
              </w:rPr>
            </w:pPr>
            <w:r>
              <w:rPr>
                <w:sz w:val="20"/>
                <w:szCs w:val="20"/>
              </w:rPr>
              <w:t>X</w:t>
            </w:r>
          </w:p>
          <w:p>
            <w:pPr>
              <w:rPr>
                <w:sz w:val="20"/>
                <w:szCs w:val="20"/>
              </w:rPr>
            </w:pPr>
          </w:p>
          <w:p>
            <w:pPr>
              <w:jc w:val="center"/>
              <w:rPr>
                <w:sz w:val="20"/>
                <w:szCs w:val="20"/>
              </w:rPr>
            </w:pPr>
            <w:r>
              <w:rPr>
                <w:sz w:val="20"/>
                <w:szCs w:val="20"/>
              </w:rPr>
              <w:t>X</w:t>
            </w:r>
          </w:p>
          <w:p>
            <w:pPr>
              <w:jc w:val="center"/>
              <w:rPr>
                <w:sz w:val="20"/>
                <w:szCs w:val="20"/>
              </w:rPr>
            </w:pPr>
            <w:r>
              <w:rPr>
                <w:sz w:val="20"/>
                <w:szCs w:val="20"/>
              </w:rPr>
              <w:t>X</w:t>
            </w:r>
          </w:p>
          <w:p>
            <w:pPr>
              <w:jc w:val="center"/>
              <w:rPr>
                <w:sz w:val="20"/>
                <w:szCs w:val="20"/>
              </w:rPr>
            </w:pPr>
            <w:r>
              <w:rPr>
                <w:sz w:val="20"/>
                <w:szCs w:val="20"/>
              </w:rPr>
              <w:t>X</w:t>
            </w:r>
          </w:p>
          <w:p>
            <w:pPr>
              <w:jc w:val="center"/>
              <w:rPr>
                <w:sz w:val="20"/>
                <w:szCs w:val="20"/>
              </w:rPr>
            </w:pPr>
            <w:r>
              <w:rPr>
                <w:sz w:val="20"/>
                <w:szCs w:val="20"/>
              </w:rPr>
              <w:t>X</w:t>
            </w:r>
          </w:p>
          <w:p>
            <w:pPr>
              <w:jc w:val="center"/>
              <w:rPr>
                <w:sz w:val="20"/>
                <w:szCs w:val="20"/>
              </w:rPr>
            </w:pPr>
            <w:r>
              <w:rPr>
                <w:sz w:val="20"/>
                <w:szCs w:val="20"/>
              </w:rPr>
              <w:t>X</w:t>
            </w:r>
          </w:p>
          <w:p>
            <w:pPr>
              <w:jc w:val="center"/>
              <w:rPr>
                <w:sz w:val="20"/>
                <w:szCs w:val="20"/>
              </w:rPr>
            </w:pPr>
          </w:p>
          <w:p>
            <w:pPr>
              <w:jc w:val="center"/>
              <w:rPr>
                <w:sz w:val="20"/>
                <w:szCs w:val="20"/>
              </w:rPr>
            </w:pPr>
          </w:p>
          <w:p>
            <w:pPr>
              <w:jc w:val="center"/>
              <w:rPr>
                <w:sz w:val="20"/>
                <w:szCs w:val="20"/>
              </w:rPr>
            </w:pPr>
            <w:r>
              <w:rPr>
                <w:sz w:val="20"/>
                <w:szCs w:val="20"/>
              </w:rPr>
              <w:t>X</w:t>
            </w:r>
          </w:p>
          <w:p>
            <w:pPr>
              <w:jc w:val="center"/>
              <w:rPr>
                <w:sz w:val="20"/>
                <w:szCs w:val="20"/>
              </w:rPr>
            </w:pPr>
            <w:r>
              <w:rPr>
                <w:sz w:val="20"/>
                <w:szCs w:val="20"/>
              </w:rPr>
              <w:t>X</w:t>
            </w:r>
          </w:p>
          <w:p>
            <w:pPr>
              <w:jc w:val="center"/>
              <w:rPr>
                <w:sz w:val="20"/>
                <w:szCs w:val="20"/>
              </w:rPr>
            </w:pPr>
            <w:r>
              <w:rPr>
                <w:sz w:val="20"/>
                <w:szCs w:val="20"/>
              </w:rPr>
              <w:t>X</w:t>
            </w:r>
          </w:p>
          <w:p>
            <w:pPr>
              <w:jc w:val="center"/>
              <w:rPr>
                <w:sz w:val="20"/>
                <w:szCs w:val="20"/>
              </w:rPr>
            </w:pPr>
            <w:r>
              <w:rPr>
                <w:sz w:val="20"/>
                <w:szCs w:val="20"/>
              </w:rPr>
              <w:t>X</w:t>
            </w:r>
          </w:p>
          <w:p>
            <w:pPr>
              <w:jc w:val="center"/>
              <w:rPr>
                <w:sz w:val="20"/>
                <w:szCs w:val="20"/>
              </w:rPr>
            </w:pPr>
            <w:r>
              <w:rPr>
                <w:sz w:val="20"/>
                <w:szCs w:val="20"/>
              </w:rPr>
              <w:t>X</w:t>
            </w:r>
          </w:p>
          <w:p>
            <w:pPr>
              <w:jc w:val="center"/>
              <w:rPr>
                <w:sz w:val="20"/>
                <w:szCs w:val="20"/>
              </w:rPr>
            </w:pPr>
            <w:r>
              <w:rPr>
                <w:sz w:val="20"/>
                <w:szCs w:val="20"/>
              </w:rPr>
              <w:t>X</w:t>
            </w:r>
          </w:p>
        </w:tc>
      </w:tr>
    </w:tbl>
    <w:p>
      <w:pPr>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9171"/>
      </w:tblGrid>
      <w:tr>
        <w:tc>
          <w:tcPr>
            <w:tcW w:w="605" w:type="dxa"/>
          </w:tcPr>
          <w:p>
            <w:pPr>
              <w:jc w:val="center"/>
              <w:rPr>
                <w:sz w:val="20"/>
                <w:szCs w:val="20"/>
              </w:rPr>
            </w:pPr>
            <w:r>
              <w:rPr>
                <w:sz w:val="20"/>
                <w:szCs w:val="20"/>
              </w:rPr>
              <w:t>18</w:t>
            </w:r>
          </w:p>
        </w:tc>
        <w:tc>
          <w:tcPr>
            <w:tcW w:w="9171" w:type="dxa"/>
          </w:tcPr>
          <w:p>
            <w:pPr>
              <w:jc w:val="both"/>
              <w:rPr>
                <w:sz w:val="20"/>
                <w:szCs w:val="20"/>
              </w:rPr>
            </w:pPr>
            <w:r>
              <w:rPr>
                <w:sz w:val="20"/>
                <w:szCs w:val="20"/>
              </w:rPr>
              <w:t>EXPERIENCE PROFESSIONNELLE SOUHAITEE : 3 ans minimum en tant que Cadre de santé</w:t>
            </w:r>
          </w:p>
        </w:tc>
      </w:tr>
    </w:tbl>
    <w:p>
      <w:pPr>
        <w:widowControl w:val="0"/>
        <w:autoSpaceDE w:val="0"/>
        <w:autoSpaceDN w:val="0"/>
        <w:adjustRightInd w:val="0"/>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9166"/>
      </w:tblGrid>
      <w:tr>
        <w:tc>
          <w:tcPr>
            <w:tcW w:w="610" w:type="dxa"/>
          </w:tcPr>
          <w:p>
            <w:pPr>
              <w:widowControl w:val="0"/>
              <w:autoSpaceDE w:val="0"/>
              <w:autoSpaceDN w:val="0"/>
              <w:adjustRightInd w:val="0"/>
              <w:jc w:val="center"/>
              <w:rPr>
                <w:sz w:val="20"/>
                <w:szCs w:val="20"/>
              </w:rPr>
            </w:pPr>
            <w:r>
              <w:rPr>
                <w:sz w:val="20"/>
                <w:szCs w:val="20"/>
              </w:rPr>
              <w:t>19</w:t>
            </w:r>
          </w:p>
        </w:tc>
        <w:tc>
          <w:tcPr>
            <w:tcW w:w="9166" w:type="dxa"/>
          </w:tcPr>
          <w:p>
            <w:pPr>
              <w:widowControl w:val="0"/>
              <w:autoSpaceDE w:val="0"/>
              <w:autoSpaceDN w:val="0"/>
              <w:adjustRightInd w:val="0"/>
              <w:jc w:val="both"/>
              <w:rPr>
                <w:sz w:val="20"/>
                <w:szCs w:val="20"/>
              </w:rPr>
            </w:pPr>
            <w:r>
              <w:rPr>
                <w:bCs/>
                <w:sz w:val="20"/>
                <w:szCs w:val="20"/>
              </w:rPr>
              <w:t>FORMATION D’ADAPTATION OBLIGATOIRE</w:t>
            </w:r>
            <w:r>
              <w:rPr>
                <w:sz w:val="20"/>
                <w:szCs w:val="20"/>
              </w:rPr>
              <w:t> : OUI</w:t>
            </w:r>
          </w:p>
        </w:tc>
      </w:tr>
    </w:tbl>
    <w:p>
      <w:pPr>
        <w:widowControl w:val="0"/>
        <w:autoSpaceDE w:val="0"/>
        <w:autoSpaceDN w:val="0"/>
        <w:adjustRightInd w:val="0"/>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9166"/>
      </w:tblGrid>
      <w:tr>
        <w:tc>
          <w:tcPr>
            <w:tcW w:w="610" w:type="dxa"/>
          </w:tcPr>
          <w:p>
            <w:pPr>
              <w:widowControl w:val="0"/>
              <w:autoSpaceDE w:val="0"/>
              <w:autoSpaceDN w:val="0"/>
              <w:adjustRightInd w:val="0"/>
              <w:jc w:val="center"/>
              <w:rPr>
                <w:sz w:val="20"/>
                <w:szCs w:val="20"/>
              </w:rPr>
            </w:pPr>
            <w:r>
              <w:rPr>
                <w:sz w:val="20"/>
                <w:szCs w:val="20"/>
              </w:rPr>
              <w:t>20</w:t>
            </w:r>
          </w:p>
        </w:tc>
        <w:tc>
          <w:tcPr>
            <w:tcW w:w="9166" w:type="dxa"/>
          </w:tcPr>
          <w:p>
            <w:pPr>
              <w:widowControl w:val="0"/>
              <w:autoSpaceDE w:val="0"/>
              <w:autoSpaceDN w:val="0"/>
              <w:adjustRightInd w:val="0"/>
              <w:jc w:val="both"/>
              <w:rPr>
                <w:sz w:val="20"/>
                <w:szCs w:val="20"/>
              </w:rPr>
            </w:pPr>
            <w:r>
              <w:rPr>
                <w:bCs/>
                <w:sz w:val="20"/>
                <w:szCs w:val="20"/>
              </w:rPr>
              <w:t>DUREE D’AFFECTATION SOUHAITABLE SUR LE POSTE</w:t>
            </w:r>
            <w:r>
              <w:rPr>
                <w:sz w:val="20"/>
                <w:szCs w:val="20"/>
              </w:rPr>
              <w:t> : 1 an renouvelable</w:t>
            </w:r>
          </w:p>
        </w:tc>
      </w:tr>
    </w:tbl>
    <w:p>
      <w:pPr>
        <w:ind w:right="-28"/>
        <w:rPr>
          <w:sz w:val="20"/>
          <w:szCs w:val="20"/>
        </w:rPr>
      </w:pPr>
    </w:p>
    <w:tbl>
      <w:tblPr>
        <w:tblW w:w="9849" w:type="dxa"/>
        <w:tblCellMar>
          <w:left w:w="70" w:type="dxa"/>
          <w:right w:w="70" w:type="dxa"/>
        </w:tblCellMar>
        <w:tblLook w:val="0000" w:firstRow="0" w:lastRow="0" w:firstColumn="0" w:lastColumn="0" w:noHBand="0" w:noVBand="0"/>
      </w:tblPr>
      <w:tblGrid>
        <w:gridCol w:w="9849"/>
      </w:tblGrid>
      <w:tr>
        <w:tc>
          <w:tcPr>
            <w:tcW w:w="9849" w:type="dxa"/>
          </w:tcPr>
          <w:tbl>
            <w:tblPr>
              <w:tblW w:w="9709" w:type="dxa"/>
              <w:tblCellMar>
                <w:left w:w="70" w:type="dxa"/>
                <w:right w:w="70" w:type="dxa"/>
              </w:tblCellMar>
              <w:tblLook w:val="0000" w:firstRow="0" w:lastRow="0" w:firstColumn="0" w:lastColumn="0" w:noHBand="0" w:noVBand="0"/>
            </w:tblPr>
            <w:tblGrid>
              <w:gridCol w:w="9709"/>
            </w:tblGrid>
            <w:tr>
              <w:tc>
                <w:tcPr>
                  <w:tcW w:w="9709" w:type="dxa"/>
                  <w:tcBorders>
                    <w:top w:val="nil"/>
                    <w:left w:val="nil"/>
                    <w:bottom w:val="nil"/>
                    <w:right w:val="nil"/>
                  </w:tcBorders>
                </w:tcPr>
                <w:p>
                  <w:pPr>
                    <w:pStyle w:val="-ActeDestinatairesGEDA"/>
                    <w:tabs>
                      <w:tab w:val="clear" w:pos="85"/>
                      <w:tab w:val="clear" w:pos="1701"/>
                    </w:tabs>
                    <w:autoSpaceDE/>
                    <w:autoSpaceDN/>
                    <w:jc w:val="both"/>
                  </w:pPr>
                  <w:r>
                    <w:t>Le chef de service                                                                                       L’agent</w:t>
                  </w:r>
                </w:p>
              </w:tc>
            </w:tr>
            <w:tr>
              <w:trPr>
                <w:trHeight w:val="777"/>
              </w:trPr>
              <w:tc>
                <w:tcPr>
                  <w:tcW w:w="9709" w:type="dxa"/>
                  <w:tcBorders>
                    <w:top w:val="nil"/>
                    <w:left w:val="nil"/>
                    <w:bottom w:val="nil"/>
                    <w:right w:val="nil"/>
                  </w:tcBorders>
                </w:tcPr>
                <w:p>
                  <w:pPr>
                    <w:jc w:val="both"/>
                    <w:rPr>
                      <w:sz w:val="20"/>
                      <w:szCs w:val="20"/>
                    </w:rPr>
                  </w:pPr>
                </w:p>
                <w:p>
                  <w:pPr>
                    <w:jc w:val="both"/>
                    <w:rPr>
                      <w:sz w:val="20"/>
                      <w:szCs w:val="20"/>
                    </w:rPr>
                  </w:pPr>
                  <w:r>
                    <w:rPr>
                      <w:sz w:val="20"/>
                      <w:szCs w:val="20"/>
                    </w:rPr>
                    <w:t xml:space="preserve">Date :                                                                                                           Date : </w:t>
                  </w:r>
                </w:p>
                <w:p>
                  <w:pPr>
                    <w:jc w:val="both"/>
                    <w:rPr>
                      <w:sz w:val="20"/>
                      <w:szCs w:val="20"/>
                    </w:rPr>
                  </w:pPr>
                </w:p>
                <w:p>
                  <w:pPr>
                    <w:jc w:val="both"/>
                    <w:rPr>
                      <w:sz w:val="20"/>
                      <w:szCs w:val="20"/>
                    </w:rPr>
                  </w:pPr>
                  <w:r>
                    <w:rPr>
                      <w:sz w:val="20"/>
                      <w:szCs w:val="20"/>
                    </w:rPr>
                    <w:t>Signature :                                                                                                   Signature :</w:t>
                  </w:r>
                </w:p>
              </w:tc>
            </w:tr>
          </w:tbl>
          <w:p>
            <w:pPr>
              <w:rPr>
                <w:sz w:val="20"/>
                <w:szCs w:val="20"/>
              </w:rPr>
            </w:pPr>
          </w:p>
        </w:tc>
      </w:tr>
    </w:tbl>
    <w:p>
      <w:pPr>
        <w:rPr>
          <w:b/>
          <w:sz w:val="20"/>
          <w:szCs w:val="20"/>
          <w:u w:val="single"/>
        </w:rPr>
      </w:pPr>
    </w:p>
    <w:sectPr>
      <w:headerReference w:type="even" r:id="rId10"/>
      <w:headerReference w:type="default" r:id="rId11"/>
      <w:footerReference w:type="default" r:id="rId12"/>
      <w:headerReference w:type="first" r:id="rId13"/>
      <w:footerReference w:type="first" r:id="rId14"/>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jc w:val="right"/>
      <w:rPr>
        <w:sz w:val="18"/>
      </w:rPr>
    </w:pPr>
    <w:r>
      <w:rPr>
        <w:sz w:val="18"/>
      </w:rPr>
      <w:fldChar w:fldCharType="begin"/>
    </w:r>
    <w:r>
      <w:rPr>
        <w:sz w:val="18"/>
      </w:rPr>
      <w:instrText>PAGE   \* MERGEFORMAT</w:instrText>
    </w:r>
    <w:r>
      <w:rPr>
        <w:sz w:val="18"/>
      </w:rPr>
      <w:fldChar w:fldCharType="separate"/>
    </w:r>
    <w:r>
      <w:rPr>
        <w:noProof/>
        <w:sz w:val="18"/>
      </w:rPr>
      <w:t>3</w:t>
    </w:r>
    <w:r>
      <w:rPr>
        <w:sz w:val="18"/>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round" w:vAnchor="text" w:hAnchor="margin" w:xAlign="right" w:y="1"/>
      <w:rPr>
        <w:rStyle w:val="Numrodepage"/>
      </w:rPr>
    </w:pPr>
  </w:p>
  <w:p>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881"/>
    <w:multiLevelType w:val="hybridMultilevel"/>
    <w:tmpl w:val="9C981E38"/>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E82DCC"/>
    <w:multiLevelType w:val="multilevel"/>
    <w:tmpl w:val="295275D8"/>
    <w:lvl w:ilvl="0">
      <w:start w:val="1"/>
      <w:numFmt w:val="decimal"/>
      <w:lvlText w:val="%1"/>
      <w:lvlJc w:val="left"/>
      <w:pPr>
        <w:ind w:left="360" w:hanging="360"/>
      </w:pPr>
      <w:rPr>
        <w:rFonts w:hint="default"/>
        <w:b/>
      </w:rPr>
    </w:lvl>
    <w:lvl w:ilvl="1">
      <w:start w:val="1"/>
      <w:numFmt w:val="decimal"/>
      <w:lvlText w:val="%1.%2"/>
      <w:lvlJc w:val="left"/>
      <w:pPr>
        <w:ind w:left="1168" w:hanging="360"/>
      </w:pPr>
      <w:rPr>
        <w:rFonts w:hint="default"/>
        <w:b/>
      </w:rPr>
    </w:lvl>
    <w:lvl w:ilvl="2">
      <w:start w:val="1"/>
      <w:numFmt w:val="decimal"/>
      <w:lvlText w:val="%1.%2.%3"/>
      <w:lvlJc w:val="left"/>
      <w:pPr>
        <w:ind w:left="2336" w:hanging="720"/>
      </w:pPr>
      <w:rPr>
        <w:rFonts w:hint="default"/>
        <w:b/>
      </w:rPr>
    </w:lvl>
    <w:lvl w:ilvl="3">
      <w:start w:val="1"/>
      <w:numFmt w:val="decimal"/>
      <w:lvlText w:val="%1.%2.%3.%4"/>
      <w:lvlJc w:val="left"/>
      <w:pPr>
        <w:ind w:left="3144" w:hanging="720"/>
      </w:pPr>
      <w:rPr>
        <w:rFonts w:hint="default"/>
        <w:b/>
      </w:rPr>
    </w:lvl>
    <w:lvl w:ilvl="4">
      <w:start w:val="1"/>
      <w:numFmt w:val="decimal"/>
      <w:lvlText w:val="%1.%2.%3.%4.%5"/>
      <w:lvlJc w:val="left"/>
      <w:pPr>
        <w:ind w:left="3952" w:hanging="720"/>
      </w:pPr>
      <w:rPr>
        <w:rFonts w:hint="default"/>
        <w:b/>
      </w:rPr>
    </w:lvl>
    <w:lvl w:ilvl="5">
      <w:start w:val="1"/>
      <w:numFmt w:val="decimal"/>
      <w:lvlText w:val="%1.%2.%3.%4.%5.%6"/>
      <w:lvlJc w:val="left"/>
      <w:pPr>
        <w:ind w:left="5120" w:hanging="1080"/>
      </w:pPr>
      <w:rPr>
        <w:rFonts w:hint="default"/>
        <w:b/>
      </w:rPr>
    </w:lvl>
    <w:lvl w:ilvl="6">
      <w:start w:val="1"/>
      <w:numFmt w:val="decimal"/>
      <w:lvlText w:val="%1.%2.%3.%4.%5.%6.%7"/>
      <w:lvlJc w:val="left"/>
      <w:pPr>
        <w:ind w:left="5928" w:hanging="1080"/>
      </w:pPr>
      <w:rPr>
        <w:rFonts w:hint="default"/>
        <w:b/>
      </w:rPr>
    </w:lvl>
    <w:lvl w:ilvl="7">
      <w:start w:val="1"/>
      <w:numFmt w:val="decimal"/>
      <w:lvlText w:val="%1.%2.%3.%4.%5.%6.%7.%8"/>
      <w:lvlJc w:val="left"/>
      <w:pPr>
        <w:ind w:left="7096" w:hanging="1440"/>
      </w:pPr>
      <w:rPr>
        <w:rFonts w:hint="default"/>
        <w:b/>
      </w:rPr>
    </w:lvl>
    <w:lvl w:ilvl="8">
      <w:start w:val="1"/>
      <w:numFmt w:val="decimal"/>
      <w:lvlText w:val="%1.%2.%3.%4.%5.%6.%7.%8.%9"/>
      <w:lvlJc w:val="left"/>
      <w:pPr>
        <w:ind w:left="7904" w:hanging="1440"/>
      </w:pPr>
      <w:rPr>
        <w:rFonts w:hint="default"/>
        <w:b/>
      </w:rPr>
    </w:lvl>
  </w:abstractNum>
  <w:abstractNum w:abstractNumId="2" w15:restartNumberingAfterBreak="0">
    <w:nsid w:val="064235CF"/>
    <w:multiLevelType w:val="multilevel"/>
    <w:tmpl w:val="E592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F37FA"/>
    <w:multiLevelType w:val="hybridMultilevel"/>
    <w:tmpl w:val="49A6CCCA"/>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360"/>
        </w:tabs>
        <w:ind w:left="360" w:hanging="360"/>
      </w:pPr>
      <w:rPr>
        <w:rFonts w:ascii="Symbol" w:eastAsia="Times New Roman" w:hAnsi="Symbol"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EF0E06"/>
    <w:multiLevelType w:val="hybridMultilevel"/>
    <w:tmpl w:val="7034EA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D0CEF"/>
    <w:multiLevelType w:val="hybridMultilevel"/>
    <w:tmpl w:val="ACA81ED4"/>
    <w:lvl w:ilvl="0" w:tplc="FFFFFFFF">
      <w:numFmt w:val="bullet"/>
      <w:lvlText w:val="-"/>
      <w:lvlJc w:val="left"/>
      <w:pPr>
        <w:ind w:left="360" w:hanging="360"/>
      </w:pPr>
      <w:rPr>
        <w:rFonts w:ascii="Times New Roman" w:eastAsia="Times New Roman" w:hAnsi="Times New Roman" w:cs="Times New Roman" w:hint="default"/>
      </w:rPr>
    </w:lvl>
    <w:lvl w:ilvl="1" w:tplc="FFFFFFFF">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2707D24"/>
    <w:multiLevelType w:val="multilevel"/>
    <w:tmpl w:val="8E20E27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 w15:restartNumberingAfterBreak="0">
    <w:nsid w:val="14CA33F6"/>
    <w:multiLevelType w:val="multilevel"/>
    <w:tmpl w:val="545A7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657521"/>
    <w:multiLevelType w:val="hybridMultilevel"/>
    <w:tmpl w:val="8B9A2B9A"/>
    <w:lvl w:ilvl="0" w:tplc="FFFFFFFF">
      <w:numFmt w:val="bullet"/>
      <w:lvlText w:val="-"/>
      <w:lvlJc w:val="left"/>
      <w:pPr>
        <w:ind w:left="360" w:hanging="360"/>
      </w:pPr>
      <w:rPr>
        <w:rFonts w:ascii="Times New Roman" w:eastAsia="Times New Roman" w:hAnsi="Times New Roman" w:cs="Times New Roman"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DDA6B9A"/>
    <w:multiLevelType w:val="hybridMultilevel"/>
    <w:tmpl w:val="A6B62148"/>
    <w:lvl w:ilvl="0" w:tplc="3DF07AC8">
      <w:numFmt w:val="bullet"/>
      <w:lvlText w:val="-"/>
      <w:lvlJc w:val="left"/>
      <w:pPr>
        <w:ind w:left="720" w:hanging="360"/>
      </w:pPr>
      <w:rPr>
        <w:rFonts w:ascii="Times New Roman" w:eastAsia="Times New Roman" w:hAnsi="Times New Roman"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56708C"/>
    <w:multiLevelType w:val="hybridMultilevel"/>
    <w:tmpl w:val="1BF4BFCA"/>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360"/>
        </w:tabs>
        <w:ind w:left="36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277D9F"/>
    <w:multiLevelType w:val="hybridMultilevel"/>
    <w:tmpl w:val="86A27FB2"/>
    <w:lvl w:ilvl="0" w:tplc="72E07E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022555"/>
    <w:multiLevelType w:val="hybridMultilevel"/>
    <w:tmpl w:val="B3E01136"/>
    <w:lvl w:ilvl="0" w:tplc="FFFFFFFF">
      <w:numFmt w:val="bullet"/>
      <w:lvlText w:val="-"/>
      <w:lvlJc w:val="left"/>
      <w:pPr>
        <w:ind w:left="1190" w:hanging="360"/>
      </w:pPr>
      <w:rPr>
        <w:rFonts w:ascii="Times New Roman" w:eastAsia="Times New Roman" w:hAnsi="Times New Roman" w:cs="Times New Roman" w:hint="default"/>
      </w:rPr>
    </w:lvl>
    <w:lvl w:ilvl="1" w:tplc="040C0003">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13" w15:restartNumberingAfterBreak="0">
    <w:nsid w:val="27BA550B"/>
    <w:multiLevelType w:val="hybridMultilevel"/>
    <w:tmpl w:val="BC409946"/>
    <w:lvl w:ilvl="0" w:tplc="64DCAC9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C45E8"/>
    <w:multiLevelType w:val="hybridMultilevel"/>
    <w:tmpl w:val="2402C97E"/>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FB60C0E"/>
    <w:multiLevelType w:val="hybridMultilevel"/>
    <w:tmpl w:val="55BA35E2"/>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360"/>
        </w:tabs>
        <w:ind w:left="36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E27A37"/>
    <w:multiLevelType w:val="hybridMultilevel"/>
    <w:tmpl w:val="D53E3562"/>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0A54F0"/>
    <w:multiLevelType w:val="hybridMultilevel"/>
    <w:tmpl w:val="A22E2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87495"/>
    <w:multiLevelType w:val="hybridMultilevel"/>
    <w:tmpl w:val="31B41C60"/>
    <w:lvl w:ilvl="0" w:tplc="5A6652B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E247F3"/>
    <w:multiLevelType w:val="hybridMultilevel"/>
    <w:tmpl w:val="CFEAC286"/>
    <w:lvl w:ilvl="0" w:tplc="EA32413A">
      <w:numFmt w:val="bullet"/>
      <w:lvlText w:val="-"/>
      <w:lvlJc w:val="center"/>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ED73A7"/>
    <w:multiLevelType w:val="hybridMultilevel"/>
    <w:tmpl w:val="28C2093E"/>
    <w:lvl w:ilvl="0" w:tplc="8D1AA668">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27B1F4D"/>
    <w:multiLevelType w:val="hybridMultilevel"/>
    <w:tmpl w:val="1CF64BA4"/>
    <w:lvl w:ilvl="0" w:tplc="EA32413A">
      <w:numFmt w:val="bullet"/>
      <w:lvlText w:val="-"/>
      <w:lvlJc w:val="center"/>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F748F9"/>
    <w:multiLevelType w:val="hybridMultilevel"/>
    <w:tmpl w:val="8506BCFC"/>
    <w:lvl w:ilvl="0" w:tplc="EA32413A">
      <w:numFmt w:val="bullet"/>
      <w:lvlText w:val="-"/>
      <w:lvlJc w:val="center"/>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1C190F"/>
    <w:multiLevelType w:val="hybridMultilevel"/>
    <w:tmpl w:val="048E3F8A"/>
    <w:lvl w:ilvl="0" w:tplc="040C000B">
      <w:start w:val="1"/>
      <w:numFmt w:val="bullet"/>
      <w:lvlText w:val=""/>
      <w:lvlJc w:val="left"/>
      <w:pPr>
        <w:ind w:left="1121" w:hanging="360"/>
      </w:pPr>
      <w:rPr>
        <w:rFonts w:ascii="Wingdings" w:hAnsi="Wingdings" w:hint="default"/>
      </w:rPr>
    </w:lvl>
    <w:lvl w:ilvl="1" w:tplc="040C0003" w:tentative="1">
      <w:start w:val="1"/>
      <w:numFmt w:val="bullet"/>
      <w:lvlText w:val="o"/>
      <w:lvlJc w:val="left"/>
      <w:pPr>
        <w:ind w:left="1841" w:hanging="360"/>
      </w:pPr>
      <w:rPr>
        <w:rFonts w:ascii="Courier New" w:hAnsi="Courier New" w:cs="Courier New" w:hint="default"/>
      </w:rPr>
    </w:lvl>
    <w:lvl w:ilvl="2" w:tplc="040C0005" w:tentative="1">
      <w:start w:val="1"/>
      <w:numFmt w:val="bullet"/>
      <w:lvlText w:val=""/>
      <w:lvlJc w:val="left"/>
      <w:pPr>
        <w:ind w:left="2561" w:hanging="360"/>
      </w:pPr>
      <w:rPr>
        <w:rFonts w:ascii="Wingdings" w:hAnsi="Wingdings" w:hint="default"/>
      </w:rPr>
    </w:lvl>
    <w:lvl w:ilvl="3" w:tplc="040C0001" w:tentative="1">
      <w:start w:val="1"/>
      <w:numFmt w:val="bullet"/>
      <w:lvlText w:val=""/>
      <w:lvlJc w:val="left"/>
      <w:pPr>
        <w:ind w:left="3281" w:hanging="360"/>
      </w:pPr>
      <w:rPr>
        <w:rFonts w:ascii="Symbol" w:hAnsi="Symbol" w:hint="default"/>
      </w:rPr>
    </w:lvl>
    <w:lvl w:ilvl="4" w:tplc="040C0003" w:tentative="1">
      <w:start w:val="1"/>
      <w:numFmt w:val="bullet"/>
      <w:lvlText w:val="o"/>
      <w:lvlJc w:val="left"/>
      <w:pPr>
        <w:ind w:left="4001" w:hanging="360"/>
      </w:pPr>
      <w:rPr>
        <w:rFonts w:ascii="Courier New" w:hAnsi="Courier New" w:cs="Courier New" w:hint="default"/>
      </w:rPr>
    </w:lvl>
    <w:lvl w:ilvl="5" w:tplc="040C0005" w:tentative="1">
      <w:start w:val="1"/>
      <w:numFmt w:val="bullet"/>
      <w:lvlText w:val=""/>
      <w:lvlJc w:val="left"/>
      <w:pPr>
        <w:ind w:left="4721" w:hanging="360"/>
      </w:pPr>
      <w:rPr>
        <w:rFonts w:ascii="Wingdings" w:hAnsi="Wingdings" w:hint="default"/>
      </w:rPr>
    </w:lvl>
    <w:lvl w:ilvl="6" w:tplc="040C0001" w:tentative="1">
      <w:start w:val="1"/>
      <w:numFmt w:val="bullet"/>
      <w:lvlText w:val=""/>
      <w:lvlJc w:val="left"/>
      <w:pPr>
        <w:ind w:left="5441" w:hanging="360"/>
      </w:pPr>
      <w:rPr>
        <w:rFonts w:ascii="Symbol" w:hAnsi="Symbol" w:hint="default"/>
      </w:rPr>
    </w:lvl>
    <w:lvl w:ilvl="7" w:tplc="040C0003" w:tentative="1">
      <w:start w:val="1"/>
      <w:numFmt w:val="bullet"/>
      <w:lvlText w:val="o"/>
      <w:lvlJc w:val="left"/>
      <w:pPr>
        <w:ind w:left="6161" w:hanging="360"/>
      </w:pPr>
      <w:rPr>
        <w:rFonts w:ascii="Courier New" w:hAnsi="Courier New" w:cs="Courier New" w:hint="default"/>
      </w:rPr>
    </w:lvl>
    <w:lvl w:ilvl="8" w:tplc="040C0005" w:tentative="1">
      <w:start w:val="1"/>
      <w:numFmt w:val="bullet"/>
      <w:lvlText w:val=""/>
      <w:lvlJc w:val="left"/>
      <w:pPr>
        <w:ind w:left="6881" w:hanging="360"/>
      </w:pPr>
      <w:rPr>
        <w:rFonts w:ascii="Wingdings" w:hAnsi="Wingdings" w:hint="default"/>
      </w:rPr>
    </w:lvl>
  </w:abstractNum>
  <w:abstractNum w:abstractNumId="24" w15:restartNumberingAfterBreak="0">
    <w:nsid w:val="4FB87AA9"/>
    <w:multiLevelType w:val="hybridMultilevel"/>
    <w:tmpl w:val="D6AE8EEE"/>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24561C2"/>
    <w:multiLevelType w:val="hybridMultilevel"/>
    <w:tmpl w:val="2C2E2714"/>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6390229"/>
    <w:multiLevelType w:val="multilevel"/>
    <w:tmpl w:val="33A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A47828"/>
    <w:multiLevelType w:val="hybridMultilevel"/>
    <w:tmpl w:val="D1A41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4B5BB6"/>
    <w:multiLevelType w:val="hybridMultilevel"/>
    <w:tmpl w:val="62F26286"/>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ACE4C73"/>
    <w:multiLevelType w:val="hybridMultilevel"/>
    <w:tmpl w:val="28C2F396"/>
    <w:lvl w:ilvl="0" w:tplc="FFFFFFFF">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94C61DD"/>
    <w:multiLevelType w:val="hybridMultilevel"/>
    <w:tmpl w:val="8FA65E8A"/>
    <w:lvl w:ilvl="0" w:tplc="FFFFFFFF">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952C5C"/>
    <w:multiLevelType w:val="hybridMultilevel"/>
    <w:tmpl w:val="10CE0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624EBD"/>
    <w:multiLevelType w:val="hybridMultilevel"/>
    <w:tmpl w:val="F50A0E3E"/>
    <w:lvl w:ilvl="0" w:tplc="E8826DD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AE4CBF"/>
    <w:multiLevelType w:val="hybridMultilevel"/>
    <w:tmpl w:val="194A79DC"/>
    <w:lvl w:ilvl="0" w:tplc="EA32413A">
      <w:numFmt w:val="bullet"/>
      <w:lvlText w:val="-"/>
      <w:lvlJc w:val="center"/>
      <w:pPr>
        <w:ind w:left="886" w:hanging="360"/>
      </w:pPr>
      <w:rPr>
        <w:rFonts w:ascii="Times New Roman" w:eastAsia="Times New Roman" w:hAnsi="Times New Roman" w:cs="Times New Roman" w:hint="default"/>
      </w:rPr>
    </w:lvl>
    <w:lvl w:ilvl="1" w:tplc="040C0003" w:tentative="1">
      <w:start w:val="1"/>
      <w:numFmt w:val="bullet"/>
      <w:lvlText w:val="o"/>
      <w:lvlJc w:val="left"/>
      <w:pPr>
        <w:ind w:left="1606" w:hanging="360"/>
      </w:pPr>
      <w:rPr>
        <w:rFonts w:ascii="Courier New" w:hAnsi="Courier New" w:cs="Courier New" w:hint="default"/>
      </w:rPr>
    </w:lvl>
    <w:lvl w:ilvl="2" w:tplc="040C0005" w:tentative="1">
      <w:start w:val="1"/>
      <w:numFmt w:val="bullet"/>
      <w:lvlText w:val=""/>
      <w:lvlJc w:val="left"/>
      <w:pPr>
        <w:ind w:left="2326" w:hanging="360"/>
      </w:pPr>
      <w:rPr>
        <w:rFonts w:ascii="Wingdings" w:hAnsi="Wingdings" w:hint="default"/>
      </w:rPr>
    </w:lvl>
    <w:lvl w:ilvl="3" w:tplc="040C0001" w:tentative="1">
      <w:start w:val="1"/>
      <w:numFmt w:val="bullet"/>
      <w:lvlText w:val=""/>
      <w:lvlJc w:val="left"/>
      <w:pPr>
        <w:ind w:left="3046" w:hanging="360"/>
      </w:pPr>
      <w:rPr>
        <w:rFonts w:ascii="Symbol" w:hAnsi="Symbol" w:hint="default"/>
      </w:rPr>
    </w:lvl>
    <w:lvl w:ilvl="4" w:tplc="040C0003" w:tentative="1">
      <w:start w:val="1"/>
      <w:numFmt w:val="bullet"/>
      <w:lvlText w:val="o"/>
      <w:lvlJc w:val="left"/>
      <w:pPr>
        <w:ind w:left="3766" w:hanging="360"/>
      </w:pPr>
      <w:rPr>
        <w:rFonts w:ascii="Courier New" w:hAnsi="Courier New" w:cs="Courier New" w:hint="default"/>
      </w:rPr>
    </w:lvl>
    <w:lvl w:ilvl="5" w:tplc="040C0005" w:tentative="1">
      <w:start w:val="1"/>
      <w:numFmt w:val="bullet"/>
      <w:lvlText w:val=""/>
      <w:lvlJc w:val="left"/>
      <w:pPr>
        <w:ind w:left="4486" w:hanging="360"/>
      </w:pPr>
      <w:rPr>
        <w:rFonts w:ascii="Wingdings" w:hAnsi="Wingdings" w:hint="default"/>
      </w:rPr>
    </w:lvl>
    <w:lvl w:ilvl="6" w:tplc="040C0001" w:tentative="1">
      <w:start w:val="1"/>
      <w:numFmt w:val="bullet"/>
      <w:lvlText w:val=""/>
      <w:lvlJc w:val="left"/>
      <w:pPr>
        <w:ind w:left="5206" w:hanging="360"/>
      </w:pPr>
      <w:rPr>
        <w:rFonts w:ascii="Symbol" w:hAnsi="Symbol" w:hint="default"/>
      </w:rPr>
    </w:lvl>
    <w:lvl w:ilvl="7" w:tplc="040C0003" w:tentative="1">
      <w:start w:val="1"/>
      <w:numFmt w:val="bullet"/>
      <w:lvlText w:val="o"/>
      <w:lvlJc w:val="left"/>
      <w:pPr>
        <w:ind w:left="5926" w:hanging="360"/>
      </w:pPr>
      <w:rPr>
        <w:rFonts w:ascii="Courier New" w:hAnsi="Courier New" w:cs="Courier New" w:hint="default"/>
      </w:rPr>
    </w:lvl>
    <w:lvl w:ilvl="8" w:tplc="040C0005" w:tentative="1">
      <w:start w:val="1"/>
      <w:numFmt w:val="bullet"/>
      <w:lvlText w:val=""/>
      <w:lvlJc w:val="left"/>
      <w:pPr>
        <w:ind w:left="6646" w:hanging="360"/>
      </w:pPr>
      <w:rPr>
        <w:rFonts w:ascii="Wingdings" w:hAnsi="Wingdings" w:hint="default"/>
      </w:rPr>
    </w:lvl>
  </w:abstractNum>
  <w:num w:numId="1">
    <w:abstractNumId w:val="7"/>
  </w:num>
  <w:num w:numId="2">
    <w:abstractNumId w:val="17"/>
  </w:num>
  <w:num w:numId="3">
    <w:abstractNumId w:val="4"/>
  </w:num>
  <w:num w:numId="4">
    <w:abstractNumId w:val="27"/>
  </w:num>
  <w:num w:numId="5">
    <w:abstractNumId w:val="13"/>
  </w:num>
  <w:num w:numId="6">
    <w:abstractNumId w:val="16"/>
  </w:num>
  <w:num w:numId="7">
    <w:abstractNumId w:val="3"/>
  </w:num>
  <w:num w:numId="8">
    <w:abstractNumId w:val="6"/>
  </w:num>
  <w:num w:numId="9">
    <w:abstractNumId w:val="31"/>
  </w:num>
  <w:num w:numId="10">
    <w:abstractNumId w:val="30"/>
  </w:num>
  <w:num w:numId="11">
    <w:abstractNumId w:val="14"/>
  </w:num>
  <w:num w:numId="12">
    <w:abstractNumId w:val="25"/>
  </w:num>
  <w:num w:numId="13">
    <w:abstractNumId w:val="24"/>
  </w:num>
  <w:num w:numId="14">
    <w:abstractNumId w:val="28"/>
  </w:num>
  <w:num w:numId="15">
    <w:abstractNumId w:val="0"/>
  </w:num>
  <w:num w:numId="16">
    <w:abstractNumId w:val="29"/>
  </w:num>
  <w:num w:numId="17">
    <w:abstractNumId w:val="12"/>
  </w:num>
  <w:num w:numId="18">
    <w:abstractNumId w:val="5"/>
  </w:num>
  <w:num w:numId="19">
    <w:abstractNumId w:val="8"/>
  </w:num>
  <w:num w:numId="20">
    <w:abstractNumId w:val="10"/>
  </w:num>
  <w:num w:numId="21">
    <w:abstractNumId w:val="15"/>
  </w:num>
  <w:num w:numId="22">
    <w:abstractNumId w:val="20"/>
  </w:num>
  <w:num w:numId="23">
    <w:abstractNumId w:val="1"/>
  </w:num>
  <w:num w:numId="24">
    <w:abstractNumId w:val="11"/>
  </w:num>
  <w:num w:numId="25">
    <w:abstractNumId w:val="32"/>
  </w:num>
  <w:num w:numId="26">
    <w:abstractNumId w:val="18"/>
  </w:num>
  <w:num w:numId="27">
    <w:abstractNumId w:val="21"/>
  </w:num>
  <w:num w:numId="28">
    <w:abstractNumId w:val="9"/>
  </w:num>
  <w:num w:numId="29">
    <w:abstractNumId w:val="22"/>
  </w:num>
  <w:num w:numId="30">
    <w:abstractNumId w:val="19"/>
  </w:num>
  <w:num w:numId="31">
    <w:abstractNumId w:val="23"/>
  </w:num>
  <w:num w:numId="32">
    <w:abstractNumId w:val="33"/>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97EF6-6265-414B-87F2-F1627E2E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rPr>
  </w:style>
  <w:style w:type="paragraph" w:styleId="Titre2">
    <w:name w:val="heading 2"/>
    <w:basedOn w:val="Normal"/>
    <w:next w:val="Normal"/>
    <w:qFormat/>
    <w:pPr>
      <w:keepNext/>
      <w:jc w:val="center"/>
      <w:outlineLvl w:val="1"/>
    </w:pPr>
    <w:rPr>
      <w:b/>
      <w:bCs/>
      <w:sz w:val="32"/>
    </w:rPr>
  </w:style>
  <w:style w:type="paragraph" w:styleId="Titre3">
    <w:name w:val="heading 3"/>
    <w:basedOn w:val="Normal"/>
    <w:next w:val="Normal"/>
    <w:qFormat/>
    <w:pPr>
      <w:keepNext/>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sz w:val="40"/>
      <w:bdr w:val="single" w:sz="4" w:space="0" w:color="auto" w:shadow="1"/>
    </w:rPr>
  </w:style>
  <w:style w:type="paragraph" w:styleId="Lgende">
    <w:name w:val="caption"/>
    <w:basedOn w:val="Normal"/>
    <w:next w:val="Normal"/>
    <w:qFormat/>
    <w:pPr>
      <w:jc w:val="center"/>
    </w:pPr>
    <w:rPr>
      <w:sz w:val="40"/>
      <w:bdr w:val="single" w:sz="4" w:space="0" w:color="auto" w:shadow="1"/>
    </w:rPr>
  </w:style>
  <w:style w:type="paragraph" w:styleId="Sous-titre">
    <w:name w:val="Subtitle"/>
    <w:basedOn w:val="Normal"/>
    <w:qFormat/>
    <w:pPr>
      <w:jc w:val="center"/>
    </w:pPr>
    <w:rPr>
      <w:sz w:val="40"/>
      <w:bdr w:val="single" w:sz="4" w:space="0" w:color="auto" w:shadow="1"/>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customStyle="1" w:styleId="-SignatairePRNomGEDA">
    <w:name w:val="- Signataire:PR Nom      GEDA"/>
    <w:pPr>
      <w:keepNext/>
      <w:overflowPunct w:val="0"/>
      <w:autoSpaceDE w:val="0"/>
      <w:autoSpaceDN w:val="0"/>
      <w:adjustRightInd w:val="0"/>
      <w:jc w:val="center"/>
      <w:textAlignment w:val="baseline"/>
    </w:pPr>
    <w:rPr>
      <w:b/>
      <w:bCs/>
      <w:sz w:val="24"/>
      <w:szCs w:val="24"/>
    </w:rPr>
  </w:style>
  <w:style w:type="paragraph" w:customStyle="1" w:styleId="-ActeDestinatairesGEDA">
    <w:name w:val="- Acte:Destinataires       GEDA"/>
    <w:pPr>
      <w:tabs>
        <w:tab w:val="left" w:pos="85"/>
        <w:tab w:val="right" w:pos="1701"/>
      </w:tabs>
      <w:overflowPunct w:val="0"/>
      <w:autoSpaceDE w:val="0"/>
      <w:autoSpaceDN w:val="0"/>
      <w:adjustRightInd w:val="0"/>
      <w:textAlignment w:val="baseline"/>
    </w:pPr>
  </w:style>
  <w:style w:type="paragraph" w:styleId="Normalcentr">
    <w:name w:val="Block Text"/>
    <w:basedOn w:val="Normal"/>
    <w:pPr>
      <w:ind w:left="470" w:right="290"/>
      <w:jc w:val="both"/>
    </w:pPr>
  </w:style>
  <w:style w:type="paragraph" w:styleId="Pieddepage">
    <w:name w:val="footer"/>
    <w:basedOn w:val="Normal"/>
    <w:link w:val="PieddepageCar"/>
    <w:uiPriority w:val="99"/>
    <w:pPr>
      <w:tabs>
        <w:tab w:val="center" w:pos="4536"/>
        <w:tab w:val="right" w:pos="9072"/>
      </w:tabs>
    </w:pPr>
    <w:rPr>
      <w:lang w:val="x-none" w:eastAsia="x-none"/>
    </w:rPr>
  </w:style>
  <w:style w:type="character" w:customStyle="1" w:styleId="PieddepageCar">
    <w:name w:val="Pied de page Car"/>
    <w:link w:val="Pieddepage"/>
    <w:uiPriority w:val="99"/>
    <w:rPr>
      <w:sz w:val="24"/>
      <w:szCs w:val="24"/>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lder\Mes%20documents\DOC\R&#233;f&#233;rentiel%20m&#233;tier\Mod&#232;le%20FP\FICHE%20DE%20POSTE%20MODE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FB6C1B48AD7246A90D6AB3EE5B6FBF" ma:contentTypeVersion="10" ma:contentTypeDescription="Crée un document." ma:contentTypeScope="" ma:versionID="59628981ac71e2003c012b175edec42f">
  <xsd:schema xmlns:xsd="http://www.w3.org/2001/XMLSchema" xmlns:xs="http://www.w3.org/2001/XMLSchema" xmlns:p="http://schemas.microsoft.com/office/2006/metadata/properties" xmlns:ns2="ecf28ee3-d498-497a-a1ce-c8fb577435c5" xmlns:ns3="c4f0764b-ff2b-404d-8360-0651a72649b8" targetNamespace="http://schemas.microsoft.com/office/2006/metadata/properties" ma:root="true" ma:fieldsID="d7e2acaa7abb15a4cb6f751b6d181e1c" ns2:_="" ns3:_="">
    <xsd:import namespace="ecf28ee3-d498-497a-a1ce-c8fb577435c5"/>
    <xsd:import namespace="c4f0764b-ff2b-404d-8360-0651a72649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28ee3-d498-497a-a1ce-c8fb57743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dd1a284-f695-4223-8d11-6e6fffdee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0764b-ff2b-404d-8360-0651a72649b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2e68c0c8-17ca-4edc-9f74-bdc7f690bf9e}" ma:internalName="TaxCatchAll" ma:showField="CatchAllData" ma:web="c4f0764b-ff2b-404d-8360-0651a7264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f28ee3-d498-497a-a1ce-c8fb577435c5">
      <Terms xmlns="http://schemas.microsoft.com/office/infopath/2007/PartnerControls"/>
    </lcf76f155ced4ddcb4097134ff3c332f>
    <TaxCatchAll xmlns="c4f0764b-ff2b-404d-8360-0651a72649b8" xsi:nil="true"/>
  </documentManagement>
</p:properties>
</file>

<file path=customXml/itemProps1.xml><?xml version="1.0" encoding="utf-8"?>
<ds:datastoreItem xmlns:ds="http://schemas.openxmlformats.org/officeDocument/2006/customXml" ds:itemID="{7E2F9FC5-7204-46D0-8E68-1475E7E2A310}">
  <ds:schemaRefs>
    <ds:schemaRef ds:uri="http://schemas.microsoft.com/sharepoint/v3/contenttype/forms"/>
  </ds:schemaRefs>
</ds:datastoreItem>
</file>

<file path=customXml/itemProps2.xml><?xml version="1.0" encoding="utf-8"?>
<ds:datastoreItem xmlns:ds="http://schemas.openxmlformats.org/officeDocument/2006/customXml" ds:itemID="{733B3553-8307-4D18-98DE-0F0E1D2D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28ee3-d498-497a-a1ce-c8fb577435c5"/>
    <ds:schemaRef ds:uri="c4f0764b-ff2b-404d-8360-0651a726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0846C-2794-4B61-8F36-DD08F58ECC04}">
  <ds:schemaRefs>
    <ds:schemaRef ds:uri="http://schemas.microsoft.com/office/2006/metadata/properties"/>
    <ds:schemaRef ds:uri="http://schemas.microsoft.com/office/infopath/2007/PartnerControls"/>
    <ds:schemaRef ds:uri="ecf28ee3-d498-497a-a1ce-c8fb577435c5"/>
    <ds:schemaRef ds:uri="c4f0764b-ff2b-404d-8360-0651a72649b8"/>
  </ds:schemaRefs>
</ds:datastoreItem>
</file>

<file path=docProps/app.xml><?xml version="1.0" encoding="utf-8"?>
<Properties xmlns="http://schemas.openxmlformats.org/officeDocument/2006/extended-properties" xmlns:vt="http://schemas.openxmlformats.org/officeDocument/2006/docPropsVTypes">
  <Template>FICHE DE POSTE MODELE.dot</Template>
  <TotalTime>2</TotalTime>
  <Pages>3</Pages>
  <Words>1263</Words>
  <Characters>6743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FICHE DE POSTE</vt:lpstr>
    </vt:vector>
  </TitlesOfParts>
  <Company>Service Informatique du Territoire</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subject/>
  <dc:creator>PAOLANTONI Jean-Christophe</dc:creator>
  <cp:keywords/>
  <cp:lastModifiedBy>PERRIN Charlotte</cp:lastModifiedBy>
  <cp:revision>5</cp:revision>
  <cp:lastPrinted>2022-12-05T16:15:00Z</cp:lastPrinted>
  <dcterms:created xsi:type="dcterms:W3CDTF">2025-07-09T17:58:00Z</dcterms:created>
  <dcterms:modified xsi:type="dcterms:W3CDTF">2025-07-09T18:06:00Z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0x0101000CFB6C1B48AD7246A90D6AB3EE5B6FBF</vt:lpwstr>
  </property>
  <property fmtid="{D5CDD505-2E9C-101B-9397-08002B2CF9AE}" pid="3" name="MediaServiceImageTags">
    <vt:lpwstr/>
  </property>
</Properties>
</file>