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12 janvier 2026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bookmarkStart w:id="0" w:name="_Hlk217027715"/>
      <w:r>
        <w:rPr>
          <w:rFonts w:ascii="Century Gothic" w:hAnsi="Century Gothic" w:cs="Arial"/>
          <w:b/>
          <w:color w:val="000000"/>
          <w:sz w:val="22"/>
          <w:szCs w:val="22"/>
        </w:rPr>
        <w:t>Fourniture d’articles de boulangerie, pâtisserie et de viennoiserie pour le Centre Hospitalier de la Polynésie française (CHPF)</w:t>
      </w:r>
    </w:p>
    <w:bookmarkEnd w:id="0"/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 xml:space="preserve">Annonce n° </w:t>
      </w:r>
      <w:proofErr w:type="spellStart"/>
      <w:r>
        <w:rPr>
          <w:rFonts w:ascii="Century Gothic" w:hAnsi="Century Gothic" w:cs="Arial"/>
          <w:b/>
          <w:color w:val="000000"/>
          <w:sz w:val="22"/>
          <w:szCs w:val="22"/>
        </w:rPr>
        <w:t>xxxx</w:t>
      </w:r>
      <w:proofErr w:type="spellEnd"/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Fourniture d’articles de boulangerie, pâtisserie et de viennoiserie pour le Centre Hospitalier de la Polynésie française (CHPF)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1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1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lastRenderedPageBreak/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Vendredi 30 janvier 2026 à 11h00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Lundi 12 janvier 2026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2</TotalTime>
  <Pages>2</Pages>
  <Words>320</Words>
  <Characters>1707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2023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Hinatea ROUGE</cp:lastModifiedBy>
  <cp:revision>3</cp:revision>
  <cp:lastPrinted>2025-10-08T00:11:00Z</cp:lastPrinted>
  <dcterms:created xsi:type="dcterms:W3CDTF">2026-01-12T21:24:00Z</dcterms:created>
  <dcterms:modified xsi:type="dcterms:W3CDTF">2026-01-16T19:59:00Z</dcterms:modified>
</cp:coreProperties>
</file>